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EA12" w14:textId="77777777" w:rsidR="0078449E" w:rsidRDefault="0078449E">
      <w:pPr>
        <w:rPr>
          <w:rStyle w:val="normaltextrun"/>
          <w:b/>
          <w:bCs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ΠΡΟΣΟΜΟΙΩΣΗ ΠΡΟΤΥΠΩΝ 26-10-2025</w:t>
      </w:r>
      <w:r w:rsidRPr="0078449E">
        <w:rPr>
          <w:rStyle w:val="scxw109088687"/>
          <w:color w:val="000000"/>
          <w:shd w:val="clear" w:color="auto" w:fill="FFFFFF"/>
        </w:rPr>
        <w:t> </w:t>
      </w:r>
      <w:r w:rsidRPr="008D3E9D">
        <w:rPr>
          <w:color w:val="000000"/>
          <w:shd w:val="clear" w:color="auto" w:fill="FFFFFF"/>
          <w:lang w:val="el-GR"/>
        </w:rPr>
        <w:br/>
      </w:r>
    </w:p>
    <w:p w14:paraId="6D9289BB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021. Δ</w:t>
      </w:r>
    </w:p>
    <w:p w14:paraId="29BAB8EE" w14:textId="77777777" w:rsid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Το άθροισμα των ψηφίων του αριθμού 3.546 είναι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3+5+4+6=18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που είναι πολλαπλάσιο του 3 και του 9.</w:t>
      </w:r>
    </w:p>
    <w:p w14:paraId="7B554ECF" w14:textId="77777777" w:rsidR="00AF5C00" w:rsidRDefault="00AF5C00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12BD5EED" w14:textId="77777777" w:rsidR="00AF5C00" w:rsidRPr="008D3E9D" w:rsidRDefault="00AF5C00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05EF6A2A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022. Β</w:t>
      </w:r>
    </w:p>
    <w:p w14:paraId="4CC88C59" w14:textId="77777777" w:rsidR="008D3E9D" w:rsidRPr="008D3E9D" w:rsidRDefault="00000000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l-GR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  <w:vertAlign w:val="superscript"/>
                  <w:lang w:val="el-GR"/>
                </w:rPr>
                <m:t>2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  <w:lang w:val="el-GR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l-GR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  <w:vertAlign w:val="superscript"/>
                  <w:lang w:val="el-GR"/>
                </w:rPr>
                <m:t>3</m:t>
              </m:r>
            </m:sup>
          </m:sSup>
          <m:r>
            <w:rPr>
              <w:rFonts w:ascii="Cambria Math" w:hAnsi="Cambria Math" w:cstheme="minorHAnsi"/>
              <w:sz w:val="22"/>
              <w:szCs w:val="22"/>
              <w:lang w:val="el-GR"/>
            </w:rPr>
            <m:t>=9+27=36</m:t>
          </m:r>
        </m:oMath>
      </m:oMathPara>
    </w:p>
    <w:p w14:paraId="44BD09EC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2332898A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64D32EB3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023. Β</w:t>
      </w:r>
    </w:p>
    <w:p w14:paraId="14B37261" w14:textId="5FF50543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>Αφού ο Ιά</w:t>
      </w:r>
      <w:r w:rsidRPr="002408D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2408DC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2408DC">
        <w:rPr>
          <w:rFonts w:asciiTheme="minorHAnsi" w:hAnsiTheme="minorHAnsi" w:cstheme="minorHAnsi"/>
          <w:sz w:val="22"/>
          <w:szCs w:val="22"/>
          <w:lang w:val="el-GR"/>
        </w:rPr>
        <w:t>νας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προχωράει 2 μέτρα κάθε δευτερόλεπτο και ο Δημήτρης 1 μέτρο κάθε δευτερόλεπτο τότε και οι δύο μαζί κάθε δευτερόλεπτο καλύπτουν 3 μέτρα από την απόσταση που τους χωρίζει. Άρα θα χρειαστούν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24:3=8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δευτερόλεπτα για να καλύψουν όλη την απόσταση.</w:t>
      </w:r>
    </w:p>
    <w:p w14:paraId="4337B58D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4B3CB28C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729A73E8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024. Α</w:t>
      </w:r>
    </w:p>
    <w:p w14:paraId="2A5D7D53" w14:textId="4B9F74C1" w:rsidR="003949C8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Ο μικρότερος 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>περιττός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αριθμός είναι το 1 και ο μεγαλύτερος μονοψήφιος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 xml:space="preserve"> (αφού θέλουμε ψηφίο)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>άρτιος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είναι το 8. Τότε ο τριψήφιος αριθμός έχει τη μορφή</w:t>
      </w:r>
      <w:r w:rsidR="003949C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5F9D9E4F" w14:textId="77777777" w:rsidR="003949C8" w:rsidRDefault="00000000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bar>
            <m:barPr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l-GR"/>
                </w:rPr>
              </m:ctrlPr>
            </m:barPr>
            <m:e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…</m:t>
              </m:r>
            </m:e>
          </m:bar>
          <m:bar>
            <m:barPr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l-GR"/>
                </w:rPr>
              </m:ctrlPr>
            </m:barPr>
            <m:e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8</m:t>
              </m:r>
            </m:e>
          </m:bar>
          <m:r>
            <w:rPr>
              <w:rFonts w:ascii="Cambria Math" w:hAnsi="Cambria Math" w:cstheme="minorHAnsi"/>
              <w:sz w:val="22"/>
              <w:szCs w:val="22"/>
              <w:lang w:val="el-GR"/>
            </w:rPr>
            <m:t xml:space="preserve"> </m:t>
          </m:r>
          <m:bar>
            <m:barPr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l-GR"/>
                </w:rPr>
              </m:ctrlPr>
            </m:barPr>
            <m:e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1</m:t>
              </m:r>
            </m:e>
          </m:bar>
        </m:oMath>
      </m:oMathPara>
    </w:p>
    <w:p w14:paraId="3CCF2FA4" w14:textId="4FF27096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>αφού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το άθροισμα των ψηφίων του 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11 τ</w:t>
      </w:r>
      <w:r w:rsidR="00AD58D2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>τε στις εκατοντάδες βρίσκεται</w:t>
      </w:r>
      <w:r w:rsidR="00982914">
        <w:rPr>
          <w:rFonts w:asciiTheme="minorHAnsi" w:hAnsiTheme="minorHAnsi" w:cstheme="minorHAnsi"/>
          <w:sz w:val="22"/>
          <w:szCs w:val="22"/>
          <w:lang w:val="el-GR"/>
        </w:rPr>
        <w:t xml:space="preserve"> το 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11-(8+1)=2</m:t>
        </m:r>
      </m:oMath>
    </w:p>
    <w:p w14:paraId="7363727A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492BB299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2C6F7039" w14:textId="77777777" w:rsid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025. 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0"/>
        <w:gridCol w:w="540"/>
        <w:gridCol w:w="450"/>
      </w:tblGrid>
      <w:tr w:rsidR="003949C8" w:rsidRPr="003949C8" w14:paraId="54D7177C" w14:textId="77777777" w:rsidTr="003949C8">
        <w:tc>
          <w:tcPr>
            <w:tcW w:w="445" w:type="dxa"/>
          </w:tcPr>
          <w:p w14:paraId="4A310FFA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50" w:type="dxa"/>
          </w:tcPr>
          <w:p w14:paraId="573EB86B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C35CF78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764E5F7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3949C8" w:rsidRPr="003949C8" w14:paraId="77ECC408" w14:textId="77777777" w:rsidTr="003949C8">
        <w:tc>
          <w:tcPr>
            <w:tcW w:w="445" w:type="dxa"/>
          </w:tcPr>
          <w:p w14:paraId="5AACD952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50" w:type="dxa"/>
          </w:tcPr>
          <w:p w14:paraId="341A007F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491DC94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AC80ECE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3949C8" w:rsidRPr="003949C8" w14:paraId="093B3A74" w14:textId="77777777" w:rsidTr="003949C8">
        <w:tc>
          <w:tcPr>
            <w:tcW w:w="445" w:type="dxa"/>
          </w:tcPr>
          <w:p w14:paraId="512966E2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</w:tcPr>
          <w:p w14:paraId="3C5CCF3B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F86F030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6B92E8B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3949C8" w:rsidRPr="003949C8" w14:paraId="782EE7EB" w14:textId="77777777" w:rsidTr="003949C8">
        <w:tc>
          <w:tcPr>
            <w:tcW w:w="445" w:type="dxa"/>
          </w:tcPr>
          <w:p w14:paraId="403E3135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</w:tcPr>
          <w:p w14:paraId="2CF29985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1F83FEE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BB98BA4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3949C8" w:rsidRPr="003949C8" w14:paraId="00CC19E7" w14:textId="77777777" w:rsidTr="003949C8">
        <w:tc>
          <w:tcPr>
            <w:tcW w:w="445" w:type="dxa"/>
          </w:tcPr>
          <w:p w14:paraId="3A841E4E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</w:tcPr>
          <w:p w14:paraId="798B5A98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21F6543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97CB8D8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3949C8" w:rsidRPr="003949C8" w14:paraId="6D4E7451" w14:textId="77777777" w:rsidTr="003949C8">
        <w:tc>
          <w:tcPr>
            <w:tcW w:w="445" w:type="dxa"/>
          </w:tcPr>
          <w:p w14:paraId="310A67D2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</w:tcPr>
          <w:p w14:paraId="773D9FE7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22C6A9A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D02539C" w14:textId="77777777" w:rsidR="003949C8" w:rsidRPr="003949C8" w:rsidRDefault="003949C8" w:rsidP="008D3E9D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12FCC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7523A65C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>Άρα ΕΚΠ</w:t>
      </w:r>
      <w:r w:rsidR="003949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(4,9,10)=2</m:t>
        </m:r>
        <m:r>
          <w:rPr>
            <w:rFonts w:ascii="Cambria Math" w:hAnsi="Cambria Math" w:cstheme="minorHAnsi"/>
            <w:sz w:val="22"/>
            <w:szCs w:val="22"/>
            <w:vertAlign w:val="superscript"/>
            <w:lang w:val="el-GR"/>
          </w:rPr>
          <m:t>∙2∙3∙</m:t>
        </m:r>
        <m:r>
          <w:rPr>
            <w:rFonts w:ascii="Cambria Math" w:hAnsi="Cambria Math" w:cstheme="minorHAnsi"/>
            <w:sz w:val="22"/>
            <w:szCs w:val="22"/>
            <w:lang w:val="el-GR"/>
          </w:rPr>
          <m:t>3</m:t>
        </m:r>
        <m:r>
          <w:rPr>
            <w:rFonts w:ascii="Cambria Math" w:hAnsi="Cambria Math" w:cstheme="minorHAnsi"/>
            <w:sz w:val="22"/>
            <w:szCs w:val="22"/>
            <w:vertAlign w:val="superscript"/>
            <w:lang w:val="el-GR"/>
          </w:rPr>
          <m:t>∙</m:t>
        </m:r>
        <m:r>
          <w:rPr>
            <w:rFonts w:ascii="Cambria Math" w:hAnsi="Cambria Math" w:cstheme="minorHAnsi"/>
            <w:sz w:val="22"/>
            <w:szCs w:val="22"/>
            <w:lang w:val="el-GR"/>
          </w:rPr>
          <m:t>5=180</m:t>
        </m:r>
      </m:oMath>
    </w:p>
    <w:p w14:paraId="73B1FDFF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0E6A131B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166BA2D7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026. Β</w:t>
      </w:r>
    </w:p>
    <w:p w14:paraId="3A52D624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Ο Νίκος κάνει 3 γύρους σε 2 λεπτά οπότε σε 60 λεπτά κάνει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3∙30=90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γύρους.</w:t>
      </w:r>
    </w:p>
    <w:p w14:paraId="16EDFA39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Η Άννα κάνει 5 γύρους σε 6 λεπτά οπότε σε 60 λεπτά κάνει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5∙10=50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γύρους.</w:t>
      </w:r>
    </w:p>
    <w:p w14:paraId="42A519B3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Άρα ο Νίκος έχει κάνει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90-50=40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γύρους παραπάνω.</w:t>
      </w:r>
    </w:p>
    <w:p w14:paraId="52D7BC52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39607CE4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45A40E45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027. </w:t>
      </w:r>
      <w:r w:rsidR="00FC4B49">
        <w:rPr>
          <w:rFonts w:asciiTheme="minorHAnsi" w:hAnsiTheme="minorHAnsi" w:cstheme="minorHAnsi"/>
          <w:b/>
          <w:bCs/>
          <w:sz w:val="22"/>
          <w:szCs w:val="22"/>
          <w:lang w:val="el-GR"/>
        </w:rPr>
        <w:t>Δ</w:t>
      </w:r>
    </w:p>
    <w:p w14:paraId="41C445EE" w14:textId="0BC7A8BD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Αφού το Γ βρίσκεται </w:t>
      </w:r>
      <w:r w:rsidRPr="007807EA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7807EA" w:rsidRPr="007807EA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7807EA">
        <w:rPr>
          <w:rFonts w:asciiTheme="minorHAnsi" w:hAnsiTheme="minorHAnsi" w:cstheme="minorHAnsi"/>
          <w:sz w:val="22"/>
          <w:szCs w:val="22"/>
          <w:lang w:val="el-GR"/>
        </w:rPr>
        <w:t xml:space="preserve"> μέσ</w:t>
      </w:r>
      <w:r w:rsidR="007807EA" w:rsidRPr="007807EA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7807EA">
        <w:rPr>
          <w:rFonts w:asciiTheme="minorHAnsi" w:hAnsiTheme="minorHAnsi" w:cstheme="minorHAnsi"/>
          <w:sz w:val="22"/>
          <w:szCs w:val="22"/>
          <w:lang w:val="el-GR"/>
        </w:rPr>
        <w:t xml:space="preserve"> του ΑΒ τότε θ</w:t>
      </w:r>
      <w:r w:rsidR="007807EA" w:rsidRPr="007807EA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είναι στη θέση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12:2=6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>, και αφού το Δ βρίσκεται στ</w:t>
      </w:r>
      <w:r w:rsidR="005E62EF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5E62EF">
        <w:rPr>
          <w:rFonts w:asciiTheme="minorHAnsi" w:hAnsiTheme="minorHAnsi" w:cstheme="minorHAnsi"/>
          <w:sz w:val="22"/>
          <w:szCs w:val="22"/>
        </w:rPr>
        <w:t xml:space="preserve"> 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μέσ</w:t>
      </w:r>
      <w:r w:rsidR="005E62EF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του ΑΓ τότε θα βρίσκεται στη θέση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6:2=3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1BBA5A3" w14:textId="77777777" w:rsidR="00FC4B49" w:rsidRDefault="00FC4B49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6CE2074" w14:textId="77777777" w:rsidR="00FC4B49" w:rsidRDefault="00FC4B49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CBFCB7F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028. </w:t>
      </w:r>
      <w:r w:rsidR="00FC4B49">
        <w:rPr>
          <w:rFonts w:asciiTheme="minorHAnsi" w:hAnsiTheme="minorHAnsi" w:cstheme="minorHAnsi"/>
          <w:b/>
          <w:bCs/>
          <w:sz w:val="22"/>
          <w:szCs w:val="22"/>
          <w:lang w:val="el-GR"/>
        </w:rPr>
        <w:t>Β</w:t>
      </w:r>
    </w:p>
    <w:p w14:paraId="04EE9A50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πρώτη πράξη που μπορούμε να κάνουμε είναι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50+20=70</m:t>
        </m:r>
      </m:oMath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και ανάποδα τ</w:t>
      </w:r>
      <w:r w:rsidR="00FC4B49">
        <w:rPr>
          <w:rFonts w:asciiTheme="minorHAnsi" w:hAnsiTheme="minorHAnsi" w:cstheme="minorHAnsi"/>
          <w:sz w:val="22"/>
          <w:szCs w:val="22"/>
          <w:lang w:val="el-GR"/>
        </w:rPr>
        <w:t>ις δύο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τε</w:t>
      </w:r>
      <w:r w:rsidR="00FC4B49">
        <w:rPr>
          <w:rFonts w:asciiTheme="minorHAnsi" w:hAnsiTheme="minorHAnsi" w:cstheme="minorHAnsi"/>
          <w:sz w:val="22"/>
          <w:szCs w:val="22"/>
          <w:lang w:val="el-GR"/>
        </w:rPr>
        <w:t>λευταίες</w:t>
      </w:r>
    </w:p>
    <w:p w14:paraId="50A29400" w14:textId="5A2C95FE" w:rsidR="008D3E9D" w:rsidRPr="008D3E9D" w:rsidRDefault="00FC4B49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>
        <m:r>
          <w:rPr>
            <w:rFonts w:ascii="Cambria Math" w:hAnsi="Cambria Math" w:cstheme="minorHAnsi"/>
            <w:sz w:val="22"/>
            <w:szCs w:val="22"/>
            <w:lang w:val="el-GR"/>
          </w:rPr>
          <m:t>10+10=20</m:t>
        </m:r>
      </m:oMath>
      <w:r>
        <w:rPr>
          <w:rFonts w:asciiTheme="minorHAnsi" w:hAnsiTheme="minorHAnsi" w:cstheme="minorHAnsi"/>
          <w:sz w:val="22"/>
          <w:szCs w:val="22"/>
          <w:lang w:val="el-GR"/>
        </w:rPr>
        <w:t xml:space="preserve"> ενώ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20:2=10</m:t>
        </m:r>
      </m:oMath>
      <w:r w:rsidR="008D3E9D"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οπότε πρέπει να </w:t>
      </w:r>
      <w:r w:rsidR="008D3E9D" w:rsidRPr="007807EA">
        <w:rPr>
          <w:rFonts w:asciiTheme="minorHAnsi" w:hAnsiTheme="minorHAnsi" w:cstheme="minorHAnsi"/>
          <w:sz w:val="22"/>
          <w:szCs w:val="22"/>
          <w:lang w:val="el-GR"/>
        </w:rPr>
        <w:t>βρούμε ποι</w:t>
      </w:r>
      <w:r w:rsidR="007807EA" w:rsidRPr="007807EA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8D3E9D" w:rsidRPr="007807EA">
        <w:rPr>
          <w:rFonts w:asciiTheme="minorHAnsi" w:hAnsiTheme="minorHAnsi" w:cstheme="minorHAnsi"/>
          <w:sz w:val="22"/>
          <w:szCs w:val="22"/>
          <w:lang w:val="el-GR"/>
        </w:rPr>
        <w:t xml:space="preserve"> πράξη πρέπει </w:t>
      </w:r>
      <w:r w:rsidRPr="007807EA">
        <w:rPr>
          <w:rFonts w:asciiTheme="minorHAnsi" w:hAnsiTheme="minorHAnsi" w:cstheme="minorHAnsi"/>
          <w:sz w:val="22"/>
          <w:szCs w:val="22"/>
          <w:lang w:val="el-GR"/>
        </w:rPr>
        <w:t>να κάνουμε</w:t>
      </w:r>
      <w:r w:rsidR="00966CF6" w:rsidRPr="007807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807EA" w:rsidRPr="007807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7807EA">
        <w:rPr>
          <w:rFonts w:asciiTheme="minorHAnsi" w:hAnsiTheme="minorHAnsi" w:cstheme="minorHAnsi"/>
          <w:sz w:val="22"/>
          <w:szCs w:val="22"/>
          <w:lang w:val="el-GR"/>
        </w:rPr>
        <w:t>ώστε το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70 να γίνει </w:t>
      </w:r>
      <w:r w:rsidR="008D3E9D"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10 οπότε είναι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η διαίρεση </w:t>
      </w:r>
      <m:oMath>
        <m:r>
          <w:rPr>
            <w:rFonts w:ascii="Cambria Math" w:hAnsi="Cambria Math" w:cstheme="minorHAnsi"/>
            <w:sz w:val="22"/>
            <w:szCs w:val="22"/>
            <w:lang w:val="el-GR"/>
          </w:rPr>
          <m:t>70:7</m:t>
        </m:r>
      </m:oMath>
      <w:r w:rsidR="008D3E9D" w:rsidRPr="008D3E9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814B2E6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1D1FCE70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683F70F5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029. Γ</w:t>
      </w:r>
    </w:p>
    <w:p w14:paraId="64DD51C6" w14:textId="77777777" w:rsidR="008D3E9D" w:rsidRPr="008D3E9D" w:rsidRDefault="00FC4B49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el-GR"/>
            </w:rPr>
            <m:t>21=6+7+8</m:t>
          </m:r>
        </m:oMath>
      </m:oMathPara>
    </w:p>
    <w:p w14:paraId="199712EA" w14:textId="77777777" w:rsidR="008D3E9D" w:rsidRPr="008D3E9D" w:rsidRDefault="00FC4B49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el-GR"/>
            </w:rPr>
            <m:t>33=10+11+12</m:t>
          </m:r>
        </m:oMath>
      </m:oMathPara>
    </w:p>
    <w:p w14:paraId="53BD69C2" w14:textId="77777777" w:rsidR="008D3E9D" w:rsidRPr="008D3E9D" w:rsidRDefault="00FC4B49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el-GR"/>
            </w:rPr>
            <m:t>63=20+21+22</m:t>
          </m:r>
        </m:oMath>
      </m:oMathPara>
    </w:p>
    <w:p w14:paraId="248F0DA5" w14:textId="5E9EA23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Άρα το 41 δεν μπορεί να είναι άθροισμα τριών </w:t>
      </w:r>
      <w:r w:rsidR="001367FE">
        <w:rPr>
          <w:rFonts w:asciiTheme="minorHAnsi" w:hAnsiTheme="minorHAnsi" w:cstheme="minorHAnsi"/>
          <w:sz w:val="22"/>
          <w:szCs w:val="22"/>
          <w:lang w:val="el-GR"/>
        </w:rPr>
        <w:t>διαδοχικών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φυσικών αριθμών.</w:t>
      </w:r>
    </w:p>
    <w:p w14:paraId="1F0B4870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0EE6ADD5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42A7803F" w14:textId="77777777" w:rsidR="008D3E9D" w:rsidRPr="00FC4B49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030. Γ</w:t>
      </w:r>
    </w:p>
    <w:p w14:paraId="2EEFCFBF" w14:textId="218FC0E4" w:rsidR="008D3E9D" w:rsidRPr="008D3E9D" w:rsidRDefault="005D7539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r>
            <w:rPr>
              <w:rFonts w:ascii="Cambria Math" w:hAnsi="Cambria Math" w:cstheme="minorHAnsi"/>
              <w:lang w:val="el-GR"/>
            </w:rPr>
            <m:t>120=2⋅2⋅2⋅3⋅5</m:t>
          </m:r>
        </m:oMath>
      </m:oMathPara>
    </w:p>
    <w:p w14:paraId="4101AA94" w14:textId="2D8B0729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Άρα το 2 εμφανίζεται </w:t>
      </w:r>
      <w:r w:rsidR="005D7539">
        <w:rPr>
          <w:rFonts w:asciiTheme="minorHAnsi" w:hAnsiTheme="minorHAnsi" w:cstheme="minorHAnsi"/>
          <w:sz w:val="22"/>
          <w:szCs w:val="22"/>
          <w:lang w:val="el-GR"/>
        </w:rPr>
        <w:t>3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φορές.</w:t>
      </w:r>
    </w:p>
    <w:p w14:paraId="77F9C196" w14:textId="77777777" w:rsidR="008D3E9D" w:rsidRPr="00AF5C00" w:rsidRDefault="008D3E9D">
      <w:pPr>
        <w:rPr>
          <w:rStyle w:val="normaltextrun"/>
          <w:bCs/>
          <w:color w:val="000000"/>
          <w:shd w:val="clear" w:color="auto" w:fill="FFFFFF"/>
          <w:lang w:val="el-GR"/>
        </w:rPr>
      </w:pPr>
    </w:p>
    <w:p w14:paraId="43847ED2" w14:textId="77777777" w:rsidR="00FC4B49" w:rsidRDefault="00FC4B49">
      <w:pPr>
        <w:rPr>
          <w:rStyle w:val="normaltextrun"/>
          <w:b/>
          <w:bCs/>
          <w:color w:val="000000"/>
          <w:shd w:val="clear" w:color="auto" w:fill="FFFFFF"/>
          <w:lang w:val="el-GR"/>
        </w:rPr>
      </w:pPr>
    </w:p>
    <w:p w14:paraId="4D020459" w14:textId="77777777" w:rsidR="00436BBE" w:rsidRPr="0078449E" w:rsidRDefault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031.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Pr="0078449E">
        <w:rPr>
          <w:rStyle w:val="eop"/>
          <w:b/>
          <w:color w:val="000000"/>
          <w:shd w:val="clear" w:color="auto" w:fill="FFFFFF"/>
          <w:lang w:val="el-GR"/>
        </w:rPr>
        <w:t>Γ</w:t>
      </w:r>
    </w:p>
    <w:p w14:paraId="616D9DCD" w14:textId="77777777" w:rsidR="0078449E" w:rsidRPr="0078449E" w:rsidRDefault="0078449E" w:rsidP="0078449E">
      <w:pPr>
        <w:rPr>
          <w:color w:val="000000"/>
          <w:shd w:val="clear" w:color="auto" w:fill="FFFFFF"/>
          <w:lang w:val="el-GR"/>
        </w:rPr>
      </w:pPr>
      <w:r w:rsidRPr="0078449E">
        <w:rPr>
          <w:rStyle w:val="eop"/>
          <w:color w:val="000000"/>
          <w:shd w:val="clear" w:color="auto" w:fill="FFFFFF"/>
          <w:lang w:val="el-GR"/>
        </w:rPr>
        <w:t>Αρχικά</w:t>
      </w:r>
      <w:r>
        <w:rPr>
          <w:rStyle w:val="eop"/>
          <w:color w:val="000000"/>
          <w:shd w:val="clear" w:color="auto" w:fill="FFFFFF"/>
          <w:lang w:val="el-GR"/>
        </w:rPr>
        <w:t xml:space="preserve"> βρίσκουμε πόσα πακέτα θα φτιάξει: ΜΚΔ(180,200,220)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29"/>
        <w:gridCol w:w="691"/>
        <w:gridCol w:w="510"/>
        <w:gridCol w:w="510"/>
        <w:gridCol w:w="551"/>
        <w:gridCol w:w="348"/>
        <w:gridCol w:w="672"/>
        <w:gridCol w:w="323"/>
        <w:gridCol w:w="323"/>
        <w:gridCol w:w="323"/>
        <w:gridCol w:w="551"/>
        <w:gridCol w:w="440"/>
      </w:tblGrid>
      <w:tr w:rsidR="0078449E" w:rsidRPr="004F64B4" w14:paraId="7983F593" w14:textId="77777777" w:rsidTr="0078449E">
        <w:trPr>
          <w:trHeight w:val="282"/>
        </w:trPr>
        <w:tc>
          <w:tcPr>
            <w:tcW w:w="661" w:type="dxa"/>
            <w:tcBorders>
              <w:right w:val="single" w:sz="4" w:space="0" w:color="auto"/>
            </w:tcBorders>
          </w:tcPr>
          <w:p w14:paraId="454BA8A6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291C6B8" w14:textId="77777777" w:rsidR="0078449E" w:rsidRPr="0078449E" w:rsidRDefault="0078449E" w:rsidP="0078449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691" w:type="dxa"/>
          </w:tcPr>
          <w:p w14:paraId="2D812F3A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FFD8842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C6121B2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45567BB6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200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21D4CAFD" w14:textId="77777777" w:rsidR="0078449E" w:rsidRPr="0078449E" w:rsidRDefault="0078449E" w:rsidP="0078449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72" w:type="dxa"/>
          </w:tcPr>
          <w:p w14:paraId="7B7C058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5FED0008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222713A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50294129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9B59FC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220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27BF85FD" w14:textId="77777777" w:rsidR="0078449E" w:rsidRPr="0078449E" w:rsidRDefault="0078449E" w:rsidP="0078449E">
            <w:pPr>
              <w:jc w:val="center"/>
              <w:rPr>
                <w:rFonts w:cs="Arial"/>
                <w:b/>
                <w:bCs/>
              </w:rPr>
            </w:pPr>
            <w:r w:rsidRPr="0078449E">
              <w:rPr>
                <w:rFonts w:cs="Arial"/>
                <w:b/>
                <w:bCs/>
              </w:rPr>
              <w:t>2</w:t>
            </w:r>
          </w:p>
        </w:tc>
      </w:tr>
      <w:tr w:rsidR="0078449E" w:rsidRPr="004F64B4" w14:paraId="26F12972" w14:textId="77777777" w:rsidTr="0078449E">
        <w:trPr>
          <w:trHeight w:val="282"/>
        </w:trPr>
        <w:tc>
          <w:tcPr>
            <w:tcW w:w="661" w:type="dxa"/>
            <w:tcBorders>
              <w:right w:val="single" w:sz="4" w:space="0" w:color="auto"/>
            </w:tcBorders>
          </w:tcPr>
          <w:p w14:paraId="56711138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AAE8542" w14:textId="77777777" w:rsidR="0078449E" w:rsidRPr="0078449E" w:rsidRDefault="0078449E" w:rsidP="0078449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691" w:type="dxa"/>
          </w:tcPr>
          <w:p w14:paraId="243B0EBE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8B159BB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16CC1215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DDE7D7B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100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4B80A6F5" w14:textId="77777777" w:rsidR="0078449E" w:rsidRPr="0078449E" w:rsidRDefault="0078449E" w:rsidP="0078449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72" w:type="dxa"/>
          </w:tcPr>
          <w:p w14:paraId="2191E59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75218A80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22CB36A1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68FB882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4A2BC20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217D272" w14:textId="77777777" w:rsidR="0078449E" w:rsidRPr="0078449E" w:rsidRDefault="0078449E" w:rsidP="0078449E">
            <w:pPr>
              <w:jc w:val="center"/>
              <w:rPr>
                <w:rFonts w:cs="Arial"/>
                <w:b/>
                <w:bCs/>
              </w:rPr>
            </w:pPr>
            <w:r w:rsidRPr="0078449E">
              <w:rPr>
                <w:rFonts w:cs="Arial"/>
                <w:b/>
                <w:bCs/>
              </w:rPr>
              <w:t>2</w:t>
            </w:r>
          </w:p>
        </w:tc>
      </w:tr>
      <w:tr w:rsidR="0078449E" w:rsidRPr="004F64B4" w14:paraId="7D0AC418" w14:textId="77777777" w:rsidTr="0078449E">
        <w:trPr>
          <w:trHeight w:val="297"/>
        </w:trPr>
        <w:tc>
          <w:tcPr>
            <w:tcW w:w="661" w:type="dxa"/>
            <w:tcBorders>
              <w:right w:val="single" w:sz="4" w:space="0" w:color="auto"/>
            </w:tcBorders>
          </w:tcPr>
          <w:p w14:paraId="0CCFBF94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</w:t>
            </w:r>
            <w:r w:rsidRPr="0078449E"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8F536FB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691" w:type="dxa"/>
          </w:tcPr>
          <w:p w14:paraId="124B0717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35BB0E8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4F9E8CEC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0910F02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50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27F967F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672" w:type="dxa"/>
          </w:tcPr>
          <w:p w14:paraId="261636F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3D47591A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75321D33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1E9716CE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5529842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6CA7D106" w14:textId="77777777" w:rsidR="0078449E" w:rsidRPr="0078449E" w:rsidRDefault="0078449E" w:rsidP="0078449E">
            <w:pPr>
              <w:jc w:val="center"/>
              <w:rPr>
                <w:rFonts w:cs="Arial"/>
                <w:b/>
              </w:rPr>
            </w:pPr>
            <w:r w:rsidRPr="0078449E">
              <w:rPr>
                <w:rFonts w:cs="Arial"/>
                <w:b/>
              </w:rPr>
              <w:t>5</w:t>
            </w:r>
          </w:p>
        </w:tc>
      </w:tr>
      <w:tr w:rsidR="0078449E" w:rsidRPr="004F64B4" w14:paraId="709FACCF" w14:textId="77777777" w:rsidTr="0078449E">
        <w:trPr>
          <w:trHeight w:val="282"/>
        </w:trPr>
        <w:tc>
          <w:tcPr>
            <w:tcW w:w="661" w:type="dxa"/>
            <w:tcBorders>
              <w:right w:val="single" w:sz="4" w:space="0" w:color="auto"/>
            </w:tcBorders>
          </w:tcPr>
          <w:p w14:paraId="2111C2BC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Pr="0078449E"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1685D12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691" w:type="dxa"/>
          </w:tcPr>
          <w:p w14:paraId="5BC74CE9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7DE6A87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7AA97563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2094795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25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490BF94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672" w:type="dxa"/>
          </w:tcPr>
          <w:p w14:paraId="6B66933F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592BC72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7F84195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09CC968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8B7081E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0BF2948" w14:textId="77777777" w:rsidR="0078449E" w:rsidRPr="0078449E" w:rsidRDefault="0078449E" w:rsidP="0078449E">
            <w:pPr>
              <w:jc w:val="center"/>
              <w:rPr>
                <w:rFonts w:cs="Arial"/>
              </w:rPr>
            </w:pPr>
            <w:r w:rsidRPr="0078449E">
              <w:rPr>
                <w:rFonts w:cs="Arial"/>
              </w:rPr>
              <w:t>11</w:t>
            </w:r>
          </w:p>
        </w:tc>
      </w:tr>
      <w:tr w:rsidR="0078449E" w:rsidRPr="004F64B4" w14:paraId="0BF894C5" w14:textId="77777777" w:rsidTr="0078449E">
        <w:trPr>
          <w:trHeight w:val="282"/>
        </w:trPr>
        <w:tc>
          <w:tcPr>
            <w:tcW w:w="661" w:type="dxa"/>
            <w:tcBorders>
              <w:right w:val="single" w:sz="4" w:space="0" w:color="auto"/>
            </w:tcBorders>
          </w:tcPr>
          <w:p w14:paraId="38B57291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23F8F7C6" w14:textId="77777777" w:rsidR="0078449E" w:rsidRPr="0078449E" w:rsidRDefault="0078449E" w:rsidP="0078449E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78449E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691" w:type="dxa"/>
          </w:tcPr>
          <w:p w14:paraId="21462B44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1BF69C5B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5ED921ED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4AF77D41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138CFFA2" w14:textId="77777777" w:rsidR="0078449E" w:rsidRPr="0078449E" w:rsidRDefault="0078449E" w:rsidP="0078449E">
            <w:pPr>
              <w:jc w:val="center"/>
              <w:rPr>
                <w:rFonts w:cs="Arial"/>
                <w:b/>
                <w:bCs/>
              </w:rPr>
            </w:pPr>
            <w:r w:rsidRPr="0078449E">
              <w:rPr>
                <w:rFonts w:cs="Arial"/>
                <w:b/>
                <w:bCs/>
              </w:rPr>
              <w:t>5</w:t>
            </w:r>
          </w:p>
        </w:tc>
        <w:tc>
          <w:tcPr>
            <w:tcW w:w="672" w:type="dxa"/>
          </w:tcPr>
          <w:p w14:paraId="2337953D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2664FF28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0B9D6BA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31371858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9ADB06D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 w:rsidRPr="0078449E">
              <w:rPr>
                <w:rFonts w:cs="Arial"/>
                <w:bCs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075611E1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</w:tr>
      <w:tr w:rsidR="0078449E" w:rsidRPr="004F64B4" w14:paraId="2D99782B" w14:textId="77777777" w:rsidTr="0078449E">
        <w:trPr>
          <w:trHeight w:val="282"/>
        </w:trPr>
        <w:tc>
          <w:tcPr>
            <w:tcW w:w="661" w:type="dxa"/>
            <w:tcBorders>
              <w:right w:val="single" w:sz="4" w:space="0" w:color="auto"/>
            </w:tcBorders>
          </w:tcPr>
          <w:p w14:paraId="5A700D9A" w14:textId="77777777" w:rsid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7C6A417" w14:textId="77777777" w:rsidR="0078449E" w:rsidRPr="0078449E" w:rsidRDefault="0078449E" w:rsidP="0078449E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691" w:type="dxa"/>
          </w:tcPr>
          <w:p w14:paraId="3A91C359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050001A1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C4B3E39" w14:textId="77777777" w:rsidR="0078449E" w:rsidRPr="004F64B4" w:rsidRDefault="0078449E" w:rsidP="00A815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D9F0E84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14:paraId="79FC9087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672" w:type="dxa"/>
          </w:tcPr>
          <w:p w14:paraId="69417C2F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1045FBB5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67D6000E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323" w:type="dxa"/>
          </w:tcPr>
          <w:p w14:paraId="17CD06DC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2F8CDD5F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A1548DF" w14:textId="77777777" w:rsidR="0078449E" w:rsidRPr="0078449E" w:rsidRDefault="0078449E" w:rsidP="0078449E">
            <w:pPr>
              <w:jc w:val="center"/>
              <w:rPr>
                <w:rFonts w:cs="Arial"/>
                <w:bCs/>
              </w:rPr>
            </w:pPr>
          </w:p>
        </w:tc>
      </w:tr>
    </w:tbl>
    <w:p w14:paraId="73A3C556" w14:textId="77777777" w:rsidR="0078449E" w:rsidRPr="004F64B4" w:rsidRDefault="0078449E" w:rsidP="0078449E">
      <w:pPr>
        <w:jc w:val="both"/>
        <w:rPr>
          <w:rFonts w:ascii="Arial" w:hAnsi="Arial" w:cs="Arial"/>
          <w:bCs/>
          <w:sz w:val="24"/>
          <w:szCs w:val="24"/>
        </w:rPr>
      </w:pPr>
    </w:p>
    <w:p w14:paraId="6CD66B87" w14:textId="77777777" w:rsidR="0078449E" w:rsidRDefault="0078449E" w:rsidP="0078449E">
      <w:pPr>
        <w:jc w:val="both"/>
        <w:rPr>
          <w:rFonts w:eastAsiaTheme="minorEastAsia" w:cs="Arial"/>
          <w:szCs w:val="24"/>
          <w:lang w:val="el-GR"/>
        </w:rPr>
      </w:pPr>
      <w:r w:rsidRPr="0078449E">
        <w:rPr>
          <w:rFonts w:eastAsiaTheme="minorEastAsia" w:cs="Arial"/>
          <w:bCs/>
          <w:iCs/>
          <w:szCs w:val="24"/>
          <w:lang w:val="el-GR"/>
        </w:rPr>
        <w:t>Μ.Κ.Δ</w:t>
      </w:r>
      <w:r>
        <w:rPr>
          <w:rFonts w:eastAsiaTheme="minorEastAsia" w:cs="Arial"/>
          <w:bCs/>
          <w:iCs/>
          <w:szCs w:val="24"/>
          <w:lang w:val="el-GR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  <w:bCs/>
                <w:i/>
                <w:iCs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Cs w:val="24"/>
                <w:lang w:val="el-GR"/>
              </w:rPr>
              <m:t>180,200,220</m:t>
            </m:r>
          </m:e>
        </m:d>
        <m:r>
          <w:rPr>
            <w:rFonts w:ascii="Cambria Math" w:eastAsiaTheme="minorEastAsia" w:hAnsi="Cambria Math" w:cs="Arial"/>
            <w:szCs w:val="24"/>
            <w:lang w:val="el-GR"/>
          </w:rPr>
          <m:t>=2∙2∙5=20</m:t>
        </m:r>
      </m:oMath>
      <w:r>
        <w:rPr>
          <w:rFonts w:eastAsiaTheme="minorEastAsia" w:cs="Arial"/>
          <w:szCs w:val="24"/>
          <w:lang w:val="el-GR"/>
        </w:rPr>
        <w:t xml:space="preserve"> πακέτα.</w:t>
      </w:r>
    </w:p>
    <w:p w14:paraId="78E7FA79" w14:textId="77777777" w:rsidR="0078449E" w:rsidRPr="0078449E" w:rsidRDefault="0078449E" w:rsidP="0078449E">
      <w:pPr>
        <w:jc w:val="both"/>
        <w:rPr>
          <w:rFonts w:eastAsiaTheme="minorEastAsia" w:cs="Arial"/>
          <w:bCs/>
          <w:iCs/>
          <w:szCs w:val="24"/>
          <w:lang w:val="el-GR"/>
        </w:rPr>
      </w:pPr>
      <w:r>
        <w:rPr>
          <w:rFonts w:eastAsiaTheme="minorEastAsia" w:cs="Arial"/>
          <w:szCs w:val="24"/>
          <w:lang w:val="el-GR"/>
        </w:rPr>
        <w:t xml:space="preserve">Οπότε, </w:t>
      </w:r>
      <m:oMath>
        <m:r>
          <w:rPr>
            <w:rFonts w:ascii="Cambria Math" w:eastAsiaTheme="minorEastAsia" w:hAnsi="Cambria Math" w:cs="Arial"/>
            <w:szCs w:val="24"/>
            <w:lang w:val="el-GR"/>
          </w:rPr>
          <m:t>180:20=9</m:t>
        </m:r>
      </m:oMath>
      <w:r>
        <w:rPr>
          <w:rFonts w:eastAsiaTheme="minorEastAsia" w:cs="Arial"/>
          <w:szCs w:val="24"/>
          <w:lang w:val="el-GR"/>
        </w:rPr>
        <w:t xml:space="preserve"> σοκολατίνες κάθε πακέτο</w:t>
      </w:r>
    </w:p>
    <w:p w14:paraId="7680EB77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4AD629A5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15086AB2" w14:textId="422A574F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2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="00A8331B">
        <w:rPr>
          <w:rStyle w:val="eop"/>
          <w:b/>
          <w:color w:val="000000"/>
          <w:shd w:val="clear" w:color="auto" w:fill="FFFFFF"/>
          <w:lang w:val="el-GR"/>
        </w:rPr>
        <w:t>Β</w:t>
      </w:r>
    </w:p>
    <w:p w14:paraId="7EF1FAA3" w14:textId="77777777" w:rsidR="00847CB7" w:rsidRPr="00847CB7" w:rsidRDefault="00000000">
      <w:pPr>
        <w:rPr>
          <w:rFonts w:eastAsiaTheme="minorEastAsia"/>
          <w:lang w:val="el-G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10-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lang w:val="el-G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lang w:val="el-GR"/>
                </w:rPr>
                <m:t>10</m:t>
              </m:r>
            </m:sup>
          </m:sSup>
          <m:r>
            <w:rPr>
              <w:rFonts w:ascii="Cambria Math" w:hAnsi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3∙2</m:t>
                      </m:r>
                    </m:e>
                    <m:sup>
                      <m:r>
                        <w:rPr>
                          <w:rFonts w:ascii="Cambria Math" w:hAnsi="Cambria Math"/>
                          <w:lang w:val="el-GR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l-GR"/>
                    </w:rPr>
                    <m:t>-4∙6</m:t>
                  </m:r>
                </m:e>
              </m:d>
            </m:e>
            <m:sup>
              <m:r>
                <w:rPr>
                  <w:rFonts w:ascii="Cambria Math" w:hAnsi="Cambria Math"/>
                  <w:lang w:val="el-GR"/>
                </w:rPr>
                <m:t>2</m:t>
              </m:r>
            </m:sup>
          </m:sSup>
          <m:r>
            <w:rPr>
              <w:rFonts w:ascii="Cambria Math" w:hAnsi="Cambria Math"/>
              <w:lang w:val="el-GR"/>
            </w:rPr>
            <m:t>+12: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10-8:2</m:t>
              </m:r>
            </m:e>
          </m:d>
          <m:r>
            <w:rPr>
              <w:rFonts w:ascii="Cambria Math" w:hAnsi="Cambria Math"/>
              <w:lang w:val="el-GR"/>
            </w:rPr>
            <m:t>=</m:t>
          </m:r>
        </m:oMath>
      </m:oMathPara>
    </w:p>
    <w:p w14:paraId="24294676" w14:textId="77777777" w:rsidR="00847CB7" w:rsidRPr="00847CB7" w:rsidRDefault="00847CB7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10-9</m:t>
                  </m:r>
                </m:e>
              </m:d>
            </m:e>
            <m:sup>
              <m:r>
                <w:rPr>
                  <w:rFonts w:ascii="Cambria Math" w:hAnsi="Cambria Math"/>
                  <w:lang w:val="el-GR"/>
                </w:rPr>
                <m:t>10</m:t>
              </m:r>
            </m:sup>
          </m:sSup>
          <m:r>
            <w:rPr>
              <w:rFonts w:ascii="Cambria Math" w:hAnsi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3∙8-4∙6</m:t>
                  </m:r>
                </m:e>
              </m:d>
            </m:e>
            <m:sup>
              <m:r>
                <w:rPr>
                  <w:rFonts w:ascii="Cambria Math" w:hAnsi="Cambria Math"/>
                  <w:lang w:val="el-GR"/>
                </w:rPr>
                <m:t>2</m:t>
              </m:r>
            </m:sup>
          </m:sSup>
          <m:r>
            <w:rPr>
              <w:rFonts w:ascii="Cambria Math" w:hAnsi="Cambria Math"/>
              <w:lang w:val="el-GR"/>
            </w:rPr>
            <m:t>+12: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10-4</m:t>
              </m:r>
            </m:e>
          </m:d>
        </m:oMath>
      </m:oMathPara>
    </w:p>
    <w:p w14:paraId="5E80F176" w14:textId="77777777" w:rsidR="00847CB7" w:rsidRPr="00847CB7" w:rsidRDefault="00847CB7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1</m:t>
              </m:r>
            </m:e>
            <m:sup>
              <m:r>
                <w:rPr>
                  <w:rFonts w:ascii="Cambria Math" w:hAnsi="Cambria Math"/>
                  <w:lang w:val="el-GR"/>
                </w:rPr>
                <m:t>10</m:t>
              </m:r>
            </m:sup>
          </m:sSup>
          <m:r>
            <w:rPr>
              <w:rFonts w:ascii="Cambria Math" w:hAnsi="Cambria Math"/>
              <w:lang w:val="el-GR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24-24</m:t>
                  </m:r>
                </m:e>
              </m:d>
            </m:e>
            <m:sup>
              <m:r>
                <w:rPr>
                  <w:rFonts w:ascii="Cambria Math" w:hAnsi="Cambria Math"/>
                  <w:lang w:val="el-GR"/>
                </w:rPr>
                <m:t>2</m:t>
              </m:r>
            </m:sup>
          </m:sSup>
          <m:r>
            <w:rPr>
              <w:rFonts w:ascii="Cambria Math" w:hAnsi="Cambria Math"/>
              <w:lang w:val="el-GR"/>
            </w:rPr>
            <m:t>+12:</m:t>
          </m:r>
          <m:r>
            <w:rPr>
              <w:rFonts w:ascii="Cambria Math" w:eastAsiaTheme="minorEastAsia" w:hAnsi="Cambria Math"/>
              <w:lang w:val="el-GR"/>
            </w:rPr>
            <m:t>6</m:t>
          </m:r>
        </m:oMath>
      </m:oMathPara>
    </w:p>
    <w:p w14:paraId="13BC187B" w14:textId="77777777" w:rsidR="00847CB7" w:rsidRPr="00847CB7" w:rsidRDefault="00847CB7">
      <w:pPr>
        <w:rPr>
          <w:rFonts w:eastAsiaTheme="minorEastAsia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=1∙</m:t>
          </m:r>
          <m:sSup>
            <m:sSupPr>
              <m:ctrlPr>
                <w:rPr>
                  <w:rFonts w:ascii="Cambria Math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hAnsi="Cambria Math"/>
                  <w:lang w:val="el-GR"/>
                </w:rPr>
                <m:t>0</m:t>
              </m:r>
            </m:e>
            <m:sup>
              <m:r>
                <w:rPr>
                  <w:rFonts w:ascii="Cambria Math" w:hAnsi="Cambria Math"/>
                  <w:lang w:val="el-GR"/>
                </w:rPr>
                <m:t>2</m:t>
              </m:r>
            </m:sup>
          </m:sSup>
          <m:r>
            <w:rPr>
              <w:rFonts w:ascii="Cambria Math" w:hAnsi="Cambria Math"/>
              <w:lang w:val="el-GR"/>
            </w:rPr>
            <m:t>+2</m:t>
          </m:r>
        </m:oMath>
      </m:oMathPara>
    </w:p>
    <w:p w14:paraId="3203EDA4" w14:textId="77777777" w:rsidR="0078449E" w:rsidRPr="00847CB7" w:rsidRDefault="00847CB7">
      <w:pPr>
        <w:rPr>
          <w:color w:val="000000"/>
          <w:shd w:val="clear" w:color="auto" w:fill="FFFFFF"/>
          <w:lang w:val="el-GR"/>
        </w:rPr>
      </w:pPr>
      <m:oMathPara>
        <m:oMath>
          <m:r>
            <w:rPr>
              <w:rFonts w:ascii="Cambria Math" w:hAnsi="Cambria Math"/>
              <w:lang w:val="el-GR"/>
            </w:rPr>
            <m:t>=0+2=2</m:t>
          </m:r>
          <m:r>
            <m:rPr>
              <m:sty m:val="p"/>
            </m:rPr>
            <w:rPr>
              <w:rFonts w:ascii="Cambria Math" w:hAnsi="Cambria Math"/>
              <w:lang w:val="el-GR"/>
            </w:rPr>
            <w:br/>
          </m:r>
        </m:oMath>
      </m:oMathPara>
    </w:p>
    <w:p w14:paraId="5BC086F1" w14:textId="77777777" w:rsidR="00847CB7" w:rsidRDefault="00847CB7">
      <w:pPr>
        <w:rPr>
          <w:color w:val="000000"/>
          <w:shd w:val="clear" w:color="auto" w:fill="FFFFFF"/>
          <w:lang w:val="el-GR"/>
        </w:rPr>
      </w:pPr>
    </w:p>
    <w:p w14:paraId="0405A7A4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3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CA1003">
        <w:rPr>
          <w:rStyle w:val="eop"/>
          <w:b/>
          <w:color w:val="000000"/>
          <w:shd w:val="clear" w:color="auto" w:fill="FFFFFF"/>
          <w:lang w:val="el-GR"/>
        </w:rPr>
        <w:t>Δ</w:t>
      </w:r>
    </w:p>
    <w:p w14:paraId="67FCFB1E" w14:textId="38446E7F" w:rsidR="00847CB7" w:rsidRDefault="00847CB7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 xml:space="preserve">Πρέπει να δούμε τους δυνατούς συνδυασμούς. Αν </w:t>
      </w:r>
      <w:r w:rsidR="00AF232B">
        <w:rPr>
          <w:rStyle w:val="eop"/>
          <w:color w:val="000000"/>
          <w:shd w:val="clear" w:color="auto" w:fill="FFFFFF"/>
          <w:lang w:val="el-GR"/>
        </w:rPr>
        <w:t>τ</w:t>
      </w:r>
      <w:r>
        <w:rPr>
          <w:rStyle w:val="eop"/>
          <w:color w:val="000000"/>
          <w:shd w:val="clear" w:color="auto" w:fill="FFFFFF"/>
          <w:lang w:val="el-GR"/>
        </w:rPr>
        <w:t>ο κάθε ένα απ</w:t>
      </w:r>
      <w:r w:rsidR="006D7964">
        <w:rPr>
          <w:rStyle w:val="eop"/>
          <w:color w:val="000000"/>
          <w:shd w:val="clear" w:color="auto" w:fill="FFFFFF"/>
          <w:lang w:val="el-GR"/>
        </w:rPr>
        <w:t>ό</w:t>
      </w:r>
      <w:r>
        <w:rPr>
          <w:rStyle w:val="eop"/>
          <w:color w:val="000000"/>
          <w:shd w:val="clear" w:color="auto" w:fill="FFFFFF"/>
          <w:lang w:val="el-GR"/>
        </w:rPr>
        <w:t xml:space="preserve"> τα παιδιά</w:t>
      </w:r>
      <w:r w:rsidR="00CA1003">
        <w:rPr>
          <w:rStyle w:val="eop"/>
          <w:color w:val="000000"/>
          <w:shd w:val="clear" w:color="auto" w:fill="FFFFFF"/>
          <w:lang w:val="el-GR"/>
        </w:rPr>
        <w:t xml:space="preserve"> κ</w:t>
      </w:r>
      <w:r w:rsidR="007060CB">
        <w:rPr>
          <w:rStyle w:val="eop"/>
          <w:color w:val="000000"/>
          <w:shd w:val="clear" w:color="auto" w:fill="FFFFFF"/>
          <w:lang w:val="el-GR"/>
        </w:rPr>
        <w:t>αθίσει</w:t>
      </w:r>
      <w:r w:rsidR="00CA1003">
        <w:rPr>
          <w:rStyle w:val="eop"/>
          <w:color w:val="000000"/>
          <w:shd w:val="clear" w:color="auto" w:fill="FFFFFF"/>
          <w:lang w:val="el-GR"/>
        </w:rPr>
        <w:t xml:space="preserve"> στη</w:t>
      </w:r>
      <w:r w:rsidR="007060CB">
        <w:rPr>
          <w:rStyle w:val="eop"/>
          <w:color w:val="000000"/>
          <w:shd w:val="clear" w:color="auto" w:fill="FFFFFF"/>
          <w:lang w:val="el-GR"/>
        </w:rPr>
        <w:t>ν</w:t>
      </w:r>
      <w:r w:rsidR="00CA1003">
        <w:rPr>
          <w:rStyle w:val="eop"/>
          <w:color w:val="000000"/>
          <w:shd w:val="clear" w:color="auto" w:fill="FFFFFF"/>
          <w:lang w:val="el-GR"/>
        </w:rPr>
        <w:t xml:space="preserve"> πρώτη θέση, </w:t>
      </w:r>
      <w:r>
        <w:rPr>
          <w:rStyle w:val="eop"/>
          <w:color w:val="000000"/>
          <w:shd w:val="clear" w:color="auto" w:fill="FFFFFF"/>
          <w:lang w:val="el-GR"/>
        </w:rPr>
        <w:t xml:space="preserve"> υπάρχουν τρεις θέσεις που μπορούν να κ</w:t>
      </w:r>
      <w:r w:rsidR="007060CB">
        <w:rPr>
          <w:rStyle w:val="eop"/>
          <w:color w:val="000000"/>
          <w:shd w:val="clear" w:color="auto" w:fill="FFFFFF"/>
          <w:lang w:val="el-GR"/>
        </w:rPr>
        <w:t>αθίσου</w:t>
      </w:r>
      <w:r>
        <w:rPr>
          <w:rStyle w:val="eop"/>
          <w:color w:val="000000"/>
          <w:shd w:val="clear" w:color="auto" w:fill="FFFFFF"/>
          <w:lang w:val="el-GR"/>
        </w:rPr>
        <w:t>ν οι υπόλο</w:t>
      </w:r>
      <w:r w:rsidR="00AF232B">
        <w:rPr>
          <w:rStyle w:val="eop"/>
          <w:color w:val="000000"/>
          <w:shd w:val="clear" w:color="auto" w:fill="FFFFFF"/>
          <w:lang w:val="el-GR"/>
        </w:rPr>
        <w:t>ι</w:t>
      </w:r>
      <w:r>
        <w:rPr>
          <w:rStyle w:val="eop"/>
          <w:color w:val="000000"/>
          <w:shd w:val="clear" w:color="auto" w:fill="FFFFFF"/>
          <w:lang w:val="el-GR"/>
        </w:rPr>
        <w:t>ποι τρεις.</w:t>
      </w:r>
      <w:r w:rsidR="00CA1003">
        <w:rPr>
          <w:rStyle w:val="eop"/>
          <w:color w:val="000000"/>
          <w:shd w:val="clear" w:color="auto" w:fill="FFFFFF"/>
          <w:lang w:val="el-GR"/>
        </w:rPr>
        <w:t xml:space="preserve"> Άρα για κάθε παιδί έχουμε 6 διαφορετικούς τρόπους.</w:t>
      </w:r>
    </w:p>
    <w:p w14:paraId="6F3AA51B" w14:textId="77777777" w:rsidR="0078449E" w:rsidRDefault="00847CB7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π.χ. Αλεξάνδρα 1</w:t>
      </w:r>
      <w:r w:rsidRPr="00847CB7">
        <w:rPr>
          <w:rStyle w:val="eop"/>
          <w:color w:val="000000"/>
          <w:shd w:val="clear" w:color="auto" w:fill="FFFFFF"/>
          <w:vertAlign w:val="superscript"/>
          <w:lang w:val="el-GR"/>
        </w:rPr>
        <w:t>η</w:t>
      </w:r>
      <w:r>
        <w:rPr>
          <w:rStyle w:val="eop"/>
          <w:color w:val="000000"/>
          <w:shd w:val="clear" w:color="auto" w:fill="FFFFFF"/>
          <w:lang w:val="el-GR"/>
        </w:rPr>
        <w:t xml:space="preserve"> : ΑΒΓΔ, ΑΒΔΓ, ΑΓΒΔ, ΑΓΔΒ, ΑΔΒΓ, ΑΔΓΒ </w:t>
      </w:r>
    </w:p>
    <w:p w14:paraId="33D4CE8F" w14:textId="051E81A3" w:rsidR="0078449E" w:rsidRDefault="00CA1003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 xml:space="preserve">Οπότε για 4 παιδιά: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4∙6=24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διαφορετικούς τρόπους.</w:t>
      </w:r>
    </w:p>
    <w:p w14:paraId="06051985" w14:textId="77777777" w:rsidR="00CA1003" w:rsidRDefault="00CA1003">
      <w:pPr>
        <w:rPr>
          <w:color w:val="000000"/>
          <w:shd w:val="clear" w:color="auto" w:fill="FFFFFF"/>
          <w:lang w:val="el-GR"/>
        </w:rPr>
      </w:pPr>
    </w:p>
    <w:p w14:paraId="0CB0C76E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4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CA1003">
        <w:rPr>
          <w:rStyle w:val="eop"/>
          <w:b/>
          <w:color w:val="000000"/>
          <w:shd w:val="clear" w:color="auto" w:fill="FFFFFF"/>
          <w:lang w:val="el-GR"/>
        </w:rPr>
        <w:t>Β</w:t>
      </w:r>
    </w:p>
    <w:p w14:paraId="74DF7EB4" w14:textId="77777777" w:rsidR="0078449E" w:rsidRDefault="00CA1003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Για να έχουν άθροισμα 6, τα ψηφία μπορούν να είναι: (0 και 6) ή (1 και 5) ή (2 και 4) ή (3 και 3). Απο τις παραπάνω επιλογές, το μόνο ζευγάρι που έχει γινόμενο 8 είναι το (2 και 4). Άρα δύο: οι αριθμοί 24 και 42</w:t>
      </w:r>
    </w:p>
    <w:p w14:paraId="3D0CC4FD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2DEDF2A8" w14:textId="77777777" w:rsidR="00CA1003" w:rsidRDefault="00CA1003">
      <w:pPr>
        <w:rPr>
          <w:color w:val="000000"/>
          <w:shd w:val="clear" w:color="auto" w:fill="FFFFFF"/>
          <w:lang w:val="el-GR"/>
        </w:rPr>
      </w:pPr>
    </w:p>
    <w:p w14:paraId="1C82DB38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5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Pr="0078449E">
        <w:rPr>
          <w:rStyle w:val="eop"/>
          <w:b/>
          <w:color w:val="000000"/>
          <w:shd w:val="clear" w:color="auto" w:fill="FFFFFF"/>
          <w:lang w:val="el-GR"/>
        </w:rPr>
        <w:t>Γ</w:t>
      </w:r>
    </w:p>
    <w:p w14:paraId="6320B20F" w14:textId="3A2825A9" w:rsidR="0078449E" w:rsidRDefault="00CA1003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 xml:space="preserve">Για να έχουν Ε.Κ.Π. το 24 σημαίνει </w:t>
      </w:r>
      <w:r w:rsidR="007807EA">
        <w:rPr>
          <w:rStyle w:val="eop"/>
          <w:color w:val="000000"/>
          <w:shd w:val="clear" w:color="auto" w:fill="FFFFFF"/>
          <w:lang w:val="el-GR"/>
        </w:rPr>
        <w:t>ό</w:t>
      </w:r>
      <w:r>
        <w:rPr>
          <w:rStyle w:val="eop"/>
          <w:color w:val="000000"/>
          <w:shd w:val="clear" w:color="auto" w:fill="FFFFFF"/>
          <w:lang w:val="el-GR"/>
        </w:rPr>
        <w:t>τι και οι δύο αριθμοί είναι διαιρέτες του.</w:t>
      </w:r>
    </w:p>
    <w:p w14:paraId="785BC48F" w14:textId="77777777" w:rsidR="00CA1003" w:rsidRDefault="00CA1003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Δ(24): 1, 2, 3, 4, 6, 8, 12, 24</w:t>
      </w:r>
    </w:p>
    <w:p w14:paraId="73909D5A" w14:textId="09B1DE65" w:rsidR="00CA1003" w:rsidRDefault="00CA1003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Απ</w:t>
      </w:r>
      <w:r w:rsidR="007807EA">
        <w:rPr>
          <w:rStyle w:val="eop"/>
          <w:color w:val="000000"/>
          <w:shd w:val="clear" w:color="auto" w:fill="FFFFFF"/>
          <w:lang w:val="el-GR"/>
        </w:rPr>
        <w:t>ό</w:t>
      </w:r>
      <w:r>
        <w:rPr>
          <w:rStyle w:val="eop"/>
          <w:color w:val="000000"/>
          <w:shd w:val="clear" w:color="auto" w:fill="FFFFFF"/>
          <w:lang w:val="el-GR"/>
        </w:rPr>
        <w:t xml:space="preserve"> αυτούς, το 18 το διαιρούν οι: 1, 2, 3, 6</w:t>
      </w:r>
    </w:p>
    <w:p w14:paraId="0DF18C32" w14:textId="77777777" w:rsidR="00B92C12" w:rsidRDefault="00B92C12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Δοκιμές: Για το 1 ο άλλος αριθμός είναι 24. Για το 2 ο άλλος αριθμός είναι το 24. Για το 3 ο άλλος αριθμός είναι το 8. Για το 6 ο άλλος αριθμός είναι το 8</w:t>
      </w:r>
    </w:p>
    <w:p w14:paraId="069C0F71" w14:textId="4354FFCD" w:rsidR="00CA1003" w:rsidRPr="0078449E" w:rsidRDefault="00CA1003" w:rsidP="0078449E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Και αφού θέλ</w:t>
      </w:r>
      <w:r w:rsidR="00D217E6">
        <w:rPr>
          <w:rStyle w:val="eop"/>
          <w:color w:val="000000"/>
          <w:shd w:val="clear" w:color="auto" w:fill="FFFFFF"/>
          <w:lang w:val="el-GR"/>
        </w:rPr>
        <w:t>ουμε</w:t>
      </w:r>
      <w:r>
        <w:rPr>
          <w:rStyle w:val="eop"/>
          <w:color w:val="000000"/>
          <w:shd w:val="clear" w:color="auto" w:fill="FFFFFF"/>
          <w:lang w:val="el-GR"/>
        </w:rPr>
        <w:t xml:space="preserve"> μονοψήφιους, </w:t>
      </w:r>
      <w:r w:rsidR="00B92C12">
        <w:rPr>
          <w:rStyle w:val="eop"/>
          <w:color w:val="000000"/>
          <w:shd w:val="clear" w:color="auto" w:fill="FFFFFF"/>
          <w:lang w:val="el-GR"/>
        </w:rPr>
        <w:t>η απάντηση είναι το 8.</w:t>
      </w:r>
    </w:p>
    <w:p w14:paraId="2C091B26" w14:textId="1E0AB0FC" w:rsidR="0078449E" w:rsidRDefault="005D5222">
      <w:pPr>
        <w:rPr>
          <w:color w:val="000000"/>
          <w:shd w:val="clear" w:color="auto" w:fill="FFFFFF"/>
          <w:lang w:val="el-GR"/>
        </w:rPr>
      </w:pPr>
      <w:r>
        <w:rPr>
          <w:color w:val="000000"/>
          <w:shd w:val="clear" w:color="auto" w:fill="FFFFFF"/>
          <w:lang w:val="el-GR"/>
        </w:rPr>
        <w:t>Ή εναλλακτικά με τις απαντήσεις απορρίπτουμε το Α και Β διότι αναζητάμε μονοψήφιο, ενώ το Δ και το Ε είναι διαιρέτες του 18, συνεπώς το Γ είναι και η σωστή από τις επιλογές.</w:t>
      </w:r>
    </w:p>
    <w:p w14:paraId="74634403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1F3524AC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6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B92C12">
        <w:rPr>
          <w:rStyle w:val="eop"/>
          <w:b/>
          <w:color w:val="000000"/>
          <w:shd w:val="clear" w:color="auto" w:fill="FFFFFF"/>
          <w:lang w:val="el-GR"/>
        </w:rPr>
        <w:t>Ε</w:t>
      </w:r>
    </w:p>
    <w:p w14:paraId="54CC9E72" w14:textId="4F5DB09B" w:rsidR="00B92C12" w:rsidRDefault="00B92C12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Αφού ανταλλάσω έναν μπλέ για έναν κίτρινο</w:t>
      </w:r>
      <w:r w:rsidR="00F80D27">
        <w:rPr>
          <w:rStyle w:val="eop"/>
          <w:color w:val="000000"/>
          <w:shd w:val="clear" w:color="auto" w:fill="FFFFFF"/>
          <w:lang w:val="el-GR"/>
        </w:rPr>
        <w:t xml:space="preserve"> για να έχω ίσο αριθμό</w:t>
      </w:r>
      <w:r>
        <w:rPr>
          <w:rStyle w:val="eop"/>
          <w:color w:val="000000"/>
          <w:shd w:val="clear" w:color="auto" w:fill="FFFFFF"/>
          <w:lang w:val="el-GR"/>
        </w:rPr>
        <w:t xml:space="preserve">, σημαίνει </w:t>
      </w:r>
      <w:r w:rsidR="00C15BC0">
        <w:rPr>
          <w:rStyle w:val="eop"/>
          <w:color w:val="000000"/>
          <w:shd w:val="clear" w:color="auto" w:fill="FFFFFF"/>
          <w:lang w:val="el-GR"/>
        </w:rPr>
        <w:t>ό</w:t>
      </w:r>
      <w:r>
        <w:rPr>
          <w:rStyle w:val="eop"/>
          <w:color w:val="000000"/>
          <w:shd w:val="clear" w:color="auto" w:fill="FFFFFF"/>
          <w:lang w:val="el-GR"/>
        </w:rPr>
        <w:t>τι η διαφορά τους είναι 2.</w:t>
      </w:r>
    </w:p>
    <w:p w14:paraId="48E74B96" w14:textId="77BBC3F2" w:rsidR="00B92C12" w:rsidRDefault="00B92C12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Όμως, αρχικά οι κίτρινοι είναι μισοί απ</w:t>
      </w:r>
      <w:r w:rsidR="00C15BC0">
        <w:rPr>
          <w:rStyle w:val="eop"/>
          <w:color w:val="000000"/>
          <w:shd w:val="clear" w:color="auto" w:fill="FFFFFF"/>
          <w:lang w:val="el-GR"/>
        </w:rPr>
        <w:t>ό</w:t>
      </w:r>
      <w:r>
        <w:rPr>
          <w:rStyle w:val="eop"/>
          <w:color w:val="000000"/>
          <w:shd w:val="clear" w:color="auto" w:fill="FFFFFF"/>
          <w:lang w:val="el-GR"/>
        </w:rPr>
        <w:t xml:space="preserve"> τους μπλε. Άρα αρχικά είχα: 2 κίτρινους, 4 μπλε</w:t>
      </w:r>
    </w:p>
    <w:p w14:paraId="6C4BA0F7" w14:textId="77777777" w:rsidR="0078449E" w:rsidRPr="0078449E" w:rsidRDefault="00B92C12" w:rsidP="0078449E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 xml:space="preserve">Οπότε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2+3 = 5</m:t>
        </m:r>
      </m:oMath>
      <w:r>
        <w:rPr>
          <w:rStyle w:val="eop"/>
          <w:color w:val="000000"/>
          <w:shd w:val="clear" w:color="auto" w:fill="FFFFFF"/>
          <w:lang w:val="el-GR"/>
        </w:rPr>
        <w:t xml:space="preserve"> πράσινοι. Συνολικά: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2+4+5=11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μαρκαδόροι</w:t>
      </w:r>
      <w:r>
        <w:rPr>
          <w:rStyle w:val="eop"/>
          <w:color w:val="000000"/>
          <w:shd w:val="clear" w:color="auto" w:fill="FFFFFF"/>
          <w:lang w:val="el-GR"/>
        </w:rPr>
        <w:br/>
      </w:r>
    </w:p>
    <w:p w14:paraId="2C6B1E04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246B43B7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7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Pr="0078449E">
        <w:rPr>
          <w:rStyle w:val="eop"/>
          <w:b/>
          <w:color w:val="000000"/>
          <w:shd w:val="clear" w:color="auto" w:fill="FFFFFF"/>
          <w:lang w:val="el-GR"/>
        </w:rPr>
        <w:t>Γ</w:t>
      </w:r>
    </w:p>
    <w:p w14:paraId="4211892A" w14:textId="77777777" w:rsidR="0078449E" w:rsidRDefault="006E4A83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lastRenderedPageBreak/>
        <w:t>Τ</w:t>
      </w:r>
      <w:r w:rsidR="00B92C12">
        <w:rPr>
          <w:rStyle w:val="eop"/>
          <w:color w:val="000000"/>
          <w:shd w:val="clear" w:color="auto" w:fill="FFFFFF"/>
          <w:lang w:val="el-GR"/>
        </w:rPr>
        <w:t xml:space="preserve">ις δύο μέρες έβαλε: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8.700+3.962=12.662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λίτρα</w:t>
      </w:r>
    </w:p>
    <w:p w14:paraId="35C7E740" w14:textId="77777777" w:rsidR="006E4A83" w:rsidRDefault="006E4A83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και κατανάλωσε: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3.856+5.309=9.165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λίτρα.</w:t>
      </w:r>
    </w:p>
    <w:p w14:paraId="50FF57AB" w14:textId="77777777" w:rsidR="006E4A83" w:rsidRDefault="006E4A83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Ενώ είχε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12.573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λίτρα</w:t>
      </w:r>
    </w:p>
    <w:p w14:paraId="6ED317A8" w14:textId="77777777" w:rsidR="006E4A83" w:rsidRPr="0078449E" w:rsidRDefault="006E4A83" w:rsidP="0078449E">
      <w:pPr>
        <w:rPr>
          <w:color w:val="000000"/>
          <w:shd w:val="clear" w:color="auto" w:fill="FFFFFF"/>
          <w:lang w:val="el-GR"/>
        </w:rPr>
      </w:pP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Συνολικά: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12.573+</m:t>
        </m:r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12.662-</m:t>
        </m:r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9.165=16.070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</w:p>
    <w:p w14:paraId="333F6E62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237A843D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2E2FDB72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8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Pr="0078449E">
        <w:rPr>
          <w:rStyle w:val="eop"/>
          <w:b/>
          <w:color w:val="000000"/>
          <w:shd w:val="clear" w:color="auto" w:fill="FFFFFF"/>
          <w:lang w:val="el-GR"/>
        </w:rPr>
        <w:t>Γ</w:t>
      </w:r>
    </w:p>
    <w:p w14:paraId="7D028298" w14:textId="44732B60" w:rsidR="0078449E" w:rsidRDefault="00434C1A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Θα κάνουμε δοκιμές</w:t>
      </w:r>
      <w:r w:rsidR="00224D20">
        <w:rPr>
          <w:rStyle w:val="eop"/>
          <w:color w:val="000000"/>
          <w:shd w:val="clear" w:color="auto" w:fill="FFFFFF"/>
          <w:lang w:val="el-GR"/>
        </w:rPr>
        <w:t xml:space="preserve"> με το 12 και το 13</w:t>
      </w:r>
      <w:r>
        <w:rPr>
          <w:rStyle w:val="eop"/>
          <w:color w:val="000000"/>
          <w:shd w:val="clear" w:color="auto" w:fill="FFFFFF"/>
          <w:lang w:val="el-GR"/>
        </w:rPr>
        <w:t>:</w:t>
      </w:r>
    </w:p>
    <w:p w14:paraId="4772A891" w14:textId="1232C768" w:rsidR="00434C1A" w:rsidRPr="0078449E" w:rsidRDefault="005D7539" w:rsidP="00434C1A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1</w:t>
      </w:r>
      <w:r w:rsidR="00434C1A">
        <w:rPr>
          <w:rStyle w:val="eop"/>
          <w:color w:val="000000"/>
          <w:shd w:val="clear" w:color="auto" w:fill="FFFFFF"/>
          <w:lang w:val="el-GR"/>
        </w:rPr>
        <w:t xml:space="preserve">)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12∙2=24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ενώ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24-6=18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και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18:2=9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έπειτα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9+3=12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τέλος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12+1=13</m:t>
        </m:r>
      </m:oMath>
    </w:p>
    <w:p w14:paraId="14B9A6A2" w14:textId="694F7EE0" w:rsidR="00434C1A" w:rsidRPr="0078449E" w:rsidRDefault="005D7539" w:rsidP="00434C1A">
      <w:pPr>
        <w:rPr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2</w:t>
      </w:r>
      <w:r w:rsidR="00434C1A">
        <w:rPr>
          <w:rStyle w:val="eop"/>
          <w:color w:val="000000"/>
          <w:shd w:val="clear" w:color="auto" w:fill="FFFFFF"/>
          <w:lang w:val="el-GR"/>
        </w:rPr>
        <w:t xml:space="preserve">)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13∙2=26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ενώ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26-6=20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και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20:2=10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έπειτα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10+3=13</m:t>
        </m:r>
      </m:oMath>
      <w:r w:rsidR="00434C1A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τέλος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13+1=14</m:t>
        </m:r>
      </m:oMath>
    </w:p>
    <w:p w14:paraId="25BBBBC2" w14:textId="4AB2A6F8" w:rsidR="00434C1A" w:rsidRPr="0078449E" w:rsidRDefault="00224D20" w:rsidP="0078449E">
      <w:pPr>
        <w:rPr>
          <w:color w:val="000000"/>
          <w:shd w:val="clear" w:color="auto" w:fill="FFFFFF"/>
          <w:lang w:val="el-GR"/>
        </w:rPr>
      </w:pPr>
      <w:r>
        <w:rPr>
          <w:color w:val="000000"/>
          <w:shd w:val="clear" w:color="auto" w:fill="FFFFFF"/>
          <w:lang w:val="el-GR"/>
        </w:rPr>
        <w:t>Από αυτούς</w:t>
      </w:r>
      <w:r w:rsidR="0074372C">
        <w:rPr>
          <w:color w:val="000000"/>
          <w:shd w:val="clear" w:color="auto" w:fill="FFFFFF"/>
          <w:lang w:val="el-GR"/>
        </w:rPr>
        <w:t xml:space="preserve"> πρώτος είναι το 13</w:t>
      </w:r>
      <w:r>
        <w:rPr>
          <w:color w:val="000000"/>
          <w:shd w:val="clear" w:color="auto" w:fill="FFFFFF"/>
          <w:lang w:val="el-GR"/>
        </w:rPr>
        <w:t xml:space="preserve"> επομένως </w:t>
      </w:r>
      <w:r w:rsidR="0074372C">
        <w:rPr>
          <w:color w:val="000000"/>
          <w:shd w:val="clear" w:color="auto" w:fill="FFFFFF"/>
          <w:lang w:val="el-GR"/>
        </w:rPr>
        <w:t xml:space="preserve"> </w:t>
      </w:r>
      <w:r>
        <w:rPr>
          <w:color w:val="000000"/>
          <w:shd w:val="clear" w:color="auto" w:fill="FFFFFF"/>
          <w:lang w:val="el-GR"/>
        </w:rPr>
        <w:t>ό</w:t>
      </w:r>
      <w:r w:rsidR="0074372C">
        <w:rPr>
          <w:color w:val="000000"/>
          <w:shd w:val="clear" w:color="auto" w:fill="FFFFFF"/>
          <w:lang w:val="el-GR"/>
        </w:rPr>
        <w:t>ταν επαναλάβει πρώτη φορά τη διαδικασία ξεκινάει απ</w:t>
      </w:r>
      <w:r w:rsidR="005D7539">
        <w:rPr>
          <w:color w:val="000000"/>
          <w:shd w:val="clear" w:color="auto" w:fill="FFFFFF"/>
          <w:lang w:val="el-GR"/>
        </w:rPr>
        <w:t>ό</w:t>
      </w:r>
      <w:r w:rsidR="0074372C">
        <w:rPr>
          <w:color w:val="000000"/>
          <w:shd w:val="clear" w:color="auto" w:fill="FFFFFF"/>
          <w:lang w:val="el-GR"/>
        </w:rPr>
        <w:t xml:space="preserve"> το 13 και καταλήγει </w:t>
      </w:r>
      <w:r>
        <w:rPr>
          <w:color w:val="000000"/>
          <w:shd w:val="clear" w:color="auto" w:fill="FFFFFF"/>
          <w:lang w:val="el-GR"/>
        </w:rPr>
        <w:t xml:space="preserve">μετά από τις πράξεις </w:t>
      </w:r>
      <w:r w:rsidR="0074372C">
        <w:rPr>
          <w:color w:val="000000"/>
          <w:shd w:val="clear" w:color="auto" w:fill="FFFFFF"/>
          <w:lang w:val="el-GR"/>
        </w:rPr>
        <w:t>στο 14</w:t>
      </w:r>
      <w:r w:rsidR="00BF2B5F">
        <w:rPr>
          <w:color w:val="000000"/>
          <w:shd w:val="clear" w:color="auto" w:fill="FFFFFF"/>
          <w:lang w:val="el-GR"/>
        </w:rPr>
        <w:t xml:space="preserve">, </w:t>
      </w:r>
      <w:r w:rsidR="0074372C">
        <w:rPr>
          <w:color w:val="000000"/>
          <w:shd w:val="clear" w:color="auto" w:fill="FFFFFF"/>
          <w:lang w:val="el-GR"/>
        </w:rPr>
        <w:t xml:space="preserve">ενώ στη δεύτερη επανάληψη ξεκινάει απο το 14 και καταλήγει </w:t>
      </w:r>
      <w:r>
        <w:rPr>
          <w:color w:val="000000"/>
          <w:shd w:val="clear" w:color="auto" w:fill="FFFFFF"/>
          <w:lang w:val="el-GR"/>
        </w:rPr>
        <w:t xml:space="preserve">μετά από τις πράξεις </w:t>
      </w:r>
      <w:r w:rsidR="0074372C">
        <w:rPr>
          <w:color w:val="000000"/>
          <w:shd w:val="clear" w:color="auto" w:fill="FFFFFF"/>
          <w:lang w:val="el-GR"/>
        </w:rPr>
        <w:t>στο 15.</w:t>
      </w:r>
    </w:p>
    <w:p w14:paraId="2E1EB58E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6B27C547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6FC81393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9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755889">
        <w:rPr>
          <w:rStyle w:val="eop"/>
          <w:b/>
          <w:color w:val="000000"/>
          <w:shd w:val="clear" w:color="auto" w:fill="FFFFFF"/>
          <w:lang w:val="el-GR"/>
        </w:rPr>
        <w:t>Ε</w:t>
      </w:r>
    </w:p>
    <w:p w14:paraId="69A3E610" w14:textId="77777777" w:rsidR="0078449E" w:rsidRDefault="0074372C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 xml:space="preserve">Ο άγνωστος αριθμός έχει τρία ψηφία και ξέρω μόνο ένα: </w:t>
      </w:r>
      <m:oMath>
        <m:limLow>
          <m:limLowPr>
            <m:ctrlPr>
              <w:rPr>
                <w:rStyle w:val="eop"/>
                <w:rFonts w:ascii="Cambria Math" w:hAnsi="Cambria Math"/>
                <w:i/>
                <w:color w:val="000000"/>
                <w:shd w:val="clear" w:color="auto" w:fill="FFFFFF"/>
                <w:lang w:val="el-GR"/>
              </w:rPr>
            </m:ctrlPr>
          </m:limLowPr>
          <m:e>
            <m:groupChr>
              <m:groupChrPr>
                <m:ctrlPr>
                  <w:rPr>
                    <w:rStyle w:val="eop"/>
                    <w:rFonts w:ascii="Cambria Math" w:hAnsi="Cambria Math"/>
                    <w:i/>
                    <w:color w:val="000000"/>
                    <w:shd w:val="clear" w:color="auto" w:fill="FFFFFF"/>
                    <w:lang w:val="el-GR"/>
                  </w:rPr>
                </m:ctrlPr>
              </m:groupChrPr>
              <m:e>
                <m:r>
                  <w:rPr>
                    <w:rStyle w:val="eop"/>
                    <w:rFonts w:ascii="Cambria Math" w:hAnsi="Cambria Math"/>
                    <w:color w:val="000000"/>
                    <w:shd w:val="clear" w:color="auto" w:fill="FFFFFF"/>
                    <w:lang w:val="el-GR"/>
                  </w:rPr>
                  <m:t>;</m:t>
                </m:r>
              </m:e>
            </m:groupChr>
          </m:e>
          <m:lim>
            <m:r>
              <w:rPr>
                <w:rStyle w:val="eop"/>
                <w:rFonts w:ascii="Cambria Math" w:hAnsi="Cambria Math"/>
                <w:color w:val="000000"/>
                <w:shd w:val="clear" w:color="auto" w:fill="FFFFFF"/>
                <w:lang w:val="el-GR"/>
              </w:rPr>
              <m:t>Ε</m:t>
            </m:r>
          </m:lim>
        </m:limLow>
        <m:limLow>
          <m:limLowPr>
            <m:ctrlPr>
              <w:rPr>
                <w:rStyle w:val="eop"/>
                <w:rFonts w:ascii="Cambria Math" w:hAnsi="Cambria Math"/>
                <w:i/>
                <w:color w:val="000000"/>
                <w:shd w:val="clear" w:color="auto" w:fill="FFFFFF"/>
                <w:lang w:val="el-GR"/>
              </w:rPr>
            </m:ctrlPr>
          </m:limLowPr>
          <m:e>
            <m:groupChr>
              <m:groupChrPr>
                <m:ctrlPr>
                  <w:rPr>
                    <w:rStyle w:val="eop"/>
                    <w:rFonts w:ascii="Cambria Math" w:hAnsi="Cambria Math"/>
                    <w:i/>
                    <w:color w:val="000000"/>
                    <w:shd w:val="clear" w:color="auto" w:fill="FFFFFF"/>
                    <w:lang w:val="el-GR"/>
                  </w:rPr>
                </m:ctrlPr>
              </m:groupChrPr>
              <m:e>
                <m:r>
                  <w:rPr>
                    <w:rStyle w:val="eop"/>
                    <w:rFonts w:ascii="Cambria Math" w:hAnsi="Cambria Math"/>
                    <w:color w:val="000000"/>
                    <w:shd w:val="clear" w:color="auto" w:fill="FFFFFF"/>
                    <w:lang w:val="el-GR"/>
                  </w:rPr>
                  <m:t>8</m:t>
                </m:r>
              </m:e>
            </m:groupChr>
          </m:e>
          <m:lim>
            <m:r>
              <w:rPr>
                <w:rStyle w:val="eop"/>
                <w:rFonts w:ascii="Cambria Math" w:hAnsi="Cambria Math"/>
                <w:color w:val="000000"/>
                <w:shd w:val="clear" w:color="auto" w:fill="FFFFFF"/>
                <w:lang w:val="el-GR"/>
              </w:rPr>
              <m:t>Δ</m:t>
            </m:r>
          </m:lim>
        </m:limLow>
        <m:limLow>
          <m:limLowPr>
            <m:ctrlPr>
              <w:rPr>
                <w:rStyle w:val="eop"/>
                <w:rFonts w:ascii="Cambria Math" w:hAnsi="Cambria Math"/>
                <w:i/>
                <w:color w:val="000000"/>
                <w:shd w:val="clear" w:color="auto" w:fill="FFFFFF"/>
                <w:lang w:val="el-GR"/>
              </w:rPr>
            </m:ctrlPr>
          </m:limLowPr>
          <m:e>
            <m:groupChr>
              <m:groupChrPr>
                <m:ctrlPr>
                  <w:rPr>
                    <w:rStyle w:val="eop"/>
                    <w:rFonts w:ascii="Cambria Math" w:hAnsi="Cambria Math"/>
                    <w:i/>
                    <w:color w:val="000000"/>
                    <w:shd w:val="clear" w:color="auto" w:fill="FFFFFF"/>
                    <w:lang w:val="el-GR"/>
                  </w:rPr>
                </m:ctrlPr>
              </m:groupChrPr>
              <m:e>
                <m:r>
                  <w:rPr>
                    <w:rStyle w:val="eop"/>
                    <w:rFonts w:ascii="Cambria Math" w:hAnsi="Cambria Math"/>
                    <w:color w:val="000000"/>
                    <w:shd w:val="clear" w:color="auto" w:fill="FFFFFF"/>
                    <w:lang w:val="el-GR"/>
                  </w:rPr>
                  <m:t>;</m:t>
                </m:r>
              </m:e>
            </m:groupChr>
          </m:e>
          <m:lim>
            <m:r>
              <w:rPr>
                <w:rStyle w:val="eop"/>
                <w:rFonts w:ascii="Cambria Math" w:hAnsi="Cambria Math"/>
                <w:color w:val="000000"/>
                <w:shd w:val="clear" w:color="auto" w:fill="FFFFFF"/>
                <w:lang w:val="el-GR"/>
              </w:rPr>
              <m:t>Μ</m:t>
            </m:r>
          </m:lim>
        </m:limLow>
      </m:oMath>
    </w:p>
    <w:p w14:paraId="40000BE9" w14:textId="3219E38E" w:rsidR="00755889" w:rsidRDefault="00A3387D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>Δοκιμάζοντας τους αριθμούς στις απαντήσεις ,</w:t>
      </w:r>
      <w:r w:rsidR="00AC6B73">
        <w:rPr>
          <w:rStyle w:val="eop"/>
          <w:rFonts w:eastAsiaTheme="minorEastAsia"/>
          <w:color w:val="000000"/>
          <w:shd w:val="clear" w:color="auto" w:fill="FFFFFF"/>
          <w:lang w:val="el-GR"/>
        </w:rPr>
        <w:t>αφού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αν προσθέσω 12  αλλάζει το ψηφίο στις </w:t>
      </w:r>
      <w:r w:rsidR="006D7964">
        <w:rPr>
          <w:rStyle w:val="eop"/>
          <w:rFonts w:eastAsiaTheme="minorEastAsia"/>
          <w:color w:val="000000"/>
          <w:shd w:val="clear" w:color="auto" w:fill="FFFFFF"/>
          <w:lang w:val="el-GR"/>
        </w:rPr>
        <w:t>ε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>κατοντάδες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σε σχέση με την πρόσθεση του 10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, καταλαβαίνω 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>πως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αρχικά ήταν το 3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>(386 ή 388)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και 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αφού όταν προσθέσω 10 δεν αλλάζει το  ψηφίο 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στις εκατοντάδες, 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καταλαβαίνω </w:t>
      </w:r>
      <w:r w:rsidR="002930F4">
        <w:rPr>
          <w:rStyle w:val="eop"/>
          <w:rFonts w:eastAsiaTheme="minorEastAsia"/>
          <w:color w:val="000000"/>
          <w:shd w:val="clear" w:color="auto" w:fill="FFFFFF"/>
          <w:lang w:val="el-GR"/>
        </w:rPr>
        <w:t>ό</w:t>
      </w:r>
      <w:r w:rsidR="00755889">
        <w:rPr>
          <w:rStyle w:val="eop"/>
          <w:rFonts w:eastAsiaTheme="minorEastAsia"/>
          <w:color w:val="000000"/>
          <w:shd w:val="clear" w:color="auto" w:fill="FFFFFF"/>
          <w:lang w:val="el-GR"/>
        </w:rPr>
        <w:t>τι είναι το 388</w:t>
      </w:r>
      <w:r w:rsidR="002930F4">
        <w:rPr>
          <w:rStyle w:val="eop"/>
          <w:rFonts w:eastAsiaTheme="minorEastAsia"/>
          <w:color w:val="000000"/>
          <w:shd w:val="clear" w:color="auto" w:fill="FFFFFF"/>
          <w:lang w:val="el-GR"/>
        </w:rPr>
        <w:t>.</w:t>
      </w:r>
    </w:p>
    <w:p w14:paraId="7F5C98BD" w14:textId="2C23C376" w:rsidR="002930F4" w:rsidRPr="0078449E" w:rsidRDefault="002930F4" w:rsidP="0078449E">
      <w:pPr>
        <w:rPr>
          <w:color w:val="000000"/>
          <w:shd w:val="clear" w:color="auto" w:fill="FFFFFF"/>
          <w:lang w:val="el-GR"/>
        </w:rPr>
      </w:pPr>
    </w:p>
    <w:p w14:paraId="5CD5AF67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0CB6E062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5ECABA89" w14:textId="77777777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</w:t>
      </w:r>
      <w:r w:rsidR="00847CB7">
        <w:rPr>
          <w:rStyle w:val="normaltextrun"/>
          <w:b/>
          <w:bCs/>
          <w:color w:val="000000"/>
          <w:shd w:val="clear" w:color="auto" w:fill="FFFFFF"/>
          <w:lang w:val="el-GR"/>
        </w:rPr>
        <w:t>40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654F64">
        <w:rPr>
          <w:rStyle w:val="eop"/>
          <w:b/>
          <w:color w:val="000000"/>
          <w:shd w:val="clear" w:color="auto" w:fill="FFFFFF"/>
          <w:lang w:val="el-GR"/>
        </w:rPr>
        <w:t>Α</w:t>
      </w:r>
    </w:p>
    <w:p w14:paraId="2262F6AF" w14:textId="74E2278B" w:rsidR="0078449E" w:rsidRDefault="00C530C9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 w:rsidRPr="00C530C9">
        <w:rPr>
          <w:rStyle w:val="eop"/>
          <w:color w:val="000000"/>
          <w:u w:val="single"/>
          <w:shd w:val="clear" w:color="auto" w:fill="FFFFFF"/>
          <w:lang w:val="el-GR"/>
        </w:rPr>
        <w:t>1</w:t>
      </w:r>
      <w:r w:rsidRPr="00C530C9">
        <w:rPr>
          <w:rStyle w:val="eop"/>
          <w:color w:val="000000"/>
          <w:u w:val="single"/>
          <w:shd w:val="clear" w:color="auto" w:fill="FFFFFF"/>
          <w:vertAlign w:val="superscript"/>
          <w:lang w:val="el-GR"/>
        </w:rPr>
        <w:t>η</w:t>
      </w:r>
      <w:r w:rsidRPr="00C530C9">
        <w:rPr>
          <w:rStyle w:val="eop"/>
          <w:color w:val="000000"/>
          <w:u w:val="single"/>
          <w:shd w:val="clear" w:color="auto" w:fill="FFFFFF"/>
          <w:lang w:val="el-GR"/>
        </w:rPr>
        <w:t xml:space="preserve"> προσφορά:</w:t>
      </w:r>
      <w:r>
        <w:rPr>
          <w:rStyle w:val="eop"/>
          <w:color w:val="000000"/>
          <w:shd w:val="clear" w:color="auto" w:fill="FFFFFF"/>
          <w:lang w:val="el-GR"/>
        </w:rPr>
        <w:t xml:space="preserve"> Η παρέα θα χρειαστεί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24:3=8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δωμάτια.</w:t>
      </w:r>
      <w:r w:rsidR="001D032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Άρα θα κλείσουν δύο τριάδες δωματίων και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  <w:r w:rsidR="001D0323">
        <w:rPr>
          <w:rStyle w:val="eop"/>
          <w:color w:val="000000"/>
          <w:shd w:val="clear" w:color="auto" w:fill="FFFFFF"/>
          <w:lang w:val="el-GR"/>
        </w:rPr>
        <w:t>λ</w:t>
      </w:r>
      <w:r>
        <w:rPr>
          <w:rStyle w:val="eop"/>
          <w:color w:val="000000"/>
          <w:shd w:val="clear" w:color="auto" w:fill="FFFFFF"/>
          <w:lang w:val="el-GR"/>
        </w:rPr>
        <w:t>όγω της προσφοράς θα πληρώσουν τα 6 δωμάτια</w:t>
      </w:r>
      <w:r w:rsidR="001D0323">
        <w:rPr>
          <w:rStyle w:val="eop"/>
          <w:color w:val="000000"/>
          <w:shd w:val="clear" w:color="auto" w:fill="FFFFFF"/>
          <w:lang w:val="el-GR"/>
        </w:rPr>
        <w:t xml:space="preserve"> παίρνοντας επιπλέον</w:t>
      </w:r>
      <w:r>
        <w:rPr>
          <w:rStyle w:val="eop"/>
          <w:color w:val="000000"/>
          <w:shd w:val="clear" w:color="auto" w:fill="FFFFFF"/>
          <w:lang w:val="el-GR"/>
        </w:rPr>
        <w:t xml:space="preserve"> δύο δωμάτια δώρο. Οπότε θα πληρώσουν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6∙120=720</m:t>
        </m:r>
        <m:r>
          <w:rPr>
            <w:rStyle w:val="eop"/>
            <w:rFonts w:ascii="Cambria Math" w:hAnsi="Cambria Math" w:cs="Calibri"/>
            <w:color w:val="000000"/>
            <w:shd w:val="clear" w:color="auto" w:fill="FFFFFF"/>
            <w:lang w:val="el-GR"/>
          </w:rPr>
          <m:t>€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συνολικά</w:t>
      </w:r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για κάθε διανυκτέρευση.</w:t>
      </w:r>
    </w:p>
    <w:p w14:paraId="499E540B" w14:textId="77777777" w:rsidR="00C530C9" w:rsidRDefault="00C530C9" w:rsidP="0078449E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</w:p>
    <w:p w14:paraId="5A0AF3E0" w14:textId="0631E3FA" w:rsidR="00823FB3" w:rsidRDefault="00C530C9" w:rsidP="00C530C9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 w:rsidRPr="00C530C9">
        <w:rPr>
          <w:rStyle w:val="eop"/>
          <w:rFonts w:eastAsiaTheme="minorEastAsia"/>
          <w:color w:val="000000"/>
          <w:u w:val="single"/>
          <w:shd w:val="clear" w:color="auto" w:fill="FFFFFF"/>
          <w:lang w:val="el-GR"/>
        </w:rPr>
        <w:t>2</w:t>
      </w:r>
      <w:r w:rsidRPr="00C530C9">
        <w:rPr>
          <w:rStyle w:val="eop"/>
          <w:rFonts w:eastAsiaTheme="minorEastAsia"/>
          <w:color w:val="000000"/>
          <w:u w:val="single"/>
          <w:shd w:val="clear" w:color="auto" w:fill="FFFFFF"/>
          <w:vertAlign w:val="superscript"/>
          <w:lang w:val="el-GR"/>
        </w:rPr>
        <w:t>η</w:t>
      </w:r>
      <w:r w:rsidRPr="00C530C9">
        <w:rPr>
          <w:rStyle w:val="eop"/>
          <w:rFonts w:eastAsiaTheme="minorEastAsia"/>
          <w:color w:val="000000"/>
          <w:u w:val="single"/>
          <w:shd w:val="clear" w:color="auto" w:fill="FFFFFF"/>
          <w:lang w:val="el-GR"/>
        </w:rPr>
        <w:t xml:space="preserve"> προσφορά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: </w:t>
      </w:r>
      <w:r>
        <w:rPr>
          <w:rStyle w:val="eop"/>
          <w:color w:val="000000"/>
          <w:shd w:val="clear" w:color="auto" w:fill="FFFFFF"/>
          <w:lang w:val="el-GR"/>
        </w:rPr>
        <w:t xml:space="preserve">Η παρέα θα χρειαστεί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24:4=6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δωμάτια.</w:t>
      </w:r>
      <w:r w:rsidR="001D032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Άρα θα κλείσουν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  <w:r w:rsidR="001D032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μια τετράδα δωματίων και </w:t>
      </w:r>
      <w:r w:rsidR="001D0323">
        <w:rPr>
          <w:rStyle w:val="eop"/>
          <w:color w:val="000000"/>
          <w:shd w:val="clear" w:color="auto" w:fill="FFFFFF"/>
          <w:lang w:val="el-GR"/>
        </w:rPr>
        <w:t>λ</w:t>
      </w:r>
      <w:r>
        <w:rPr>
          <w:rStyle w:val="eop"/>
          <w:color w:val="000000"/>
          <w:shd w:val="clear" w:color="auto" w:fill="FFFFFF"/>
          <w:lang w:val="el-GR"/>
        </w:rPr>
        <w:t>όγω</w:t>
      </w:r>
      <w:r w:rsidR="00823FB3">
        <w:rPr>
          <w:rStyle w:val="eop"/>
          <w:color w:val="000000"/>
          <w:shd w:val="clear" w:color="auto" w:fill="FFFFFF"/>
          <w:lang w:val="el-GR"/>
        </w:rPr>
        <w:t xml:space="preserve"> της προσφοράς θα πληρώσουν τα 3</w:t>
      </w:r>
      <w:r>
        <w:rPr>
          <w:rStyle w:val="eop"/>
          <w:color w:val="000000"/>
          <w:shd w:val="clear" w:color="auto" w:fill="FFFFFF"/>
          <w:lang w:val="el-GR"/>
        </w:rPr>
        <w:t xml:space="preserve"> δωμάτια</w:t>
      </w:r>
      <w:r w:rsidR="00823FB3">
        <w:rPr>
          <w:rStyle w:val="eop"/>
          <w:color w:val="000000"/>
          <w:shd w:val="clear" w:color="auto" w:fill="FFFFFF"/>
          <w:lang w:val="el-GR"/>
        </w:rPr>
        <w:t xml:space="preserve"> σε πλήρη τιμή</w:t>
      </w:r>
      <w:r w:rsidR="001D0323">
        <w:rPr>
          <w:rStyle w:val="eop"/>
          <w:color w:val="000000"/>
          <w:shd w:val="clear" w:color="auto" w:fill="FFFFFF"/>
          <w:lang w:val="el-GR"/>
        </w:rPr>
        <w:t xml:space="preserve">. Θα χρειαστούν </w:t>
      </w:r>
      <w:r w:rsidR="00823FB3">
        <w:rPr>
          <w:rStyle w:val="eop"/>
          <w:color w:val="000000"/>
          <w:shd w:val="clear" w:color="auto" w:fill="FFFFFF"/>
          <w:lang w:val="el-GR"/>
        </w:rPr>
        <w:t xml:space="preserve"> </w:t>
      </w:r>
      <w:r w:rsidR="001D0323">
        <w:rPr>
          <w:rStyle w:val="eop"/>
          <w:color w:val="000000"/>
          <w:shd w:val="clear" w:color="auto" w:fill="FFFFFF"/>
          <w:lang w:val="el-GR"/>
        </w:rPr>
        <w:t xml:space="preserve">άλλα 2 δωμάτια </w:t>
      </w:r>
      <w:r w:rsidR="00823FB3">
        <w:rPr>
          <w:rStyle w:val="eop"/>
          <w:color w:val="000000"/>
          <w:shd w:val="clear" w:color="auto" w:fill="FFFFFF"/>
          <w:lang w:val="el-GR"/>
        </w:rPr>
        <w:t xml:space="preserve">και </w:t>
      </w:r>
      <w:r w:rsidR="001D0323">
        <w:rPr>
          <w:rStyle w:val="eop"/>
          <w:color w:val="000000"/>
          <w:shd w:val="clear" w:color="auto" w:fill="FFFFFF"/>
          <w:lang w:val="el-GR"/>
        </w:rPr>
        <w:t xml:space="preserve">θα τα πληρώσουν </w:t>
      </w:r>
      <w:r w:rsidR="00823FB3">
        <w:rPr>
          <w:rStyle w:val="eop"/>
          <w:color w:val="000000"/>
          <w:shd w:val="clear" w:color="auto" w:fill="FFFFFF"/>
          <w:lang w:val="el-GR"/>
        </w:rPr>
        <w:t>με έκπτωση</w:t>
      </w:r>
      <w:r>
        <w:rPr>
          <w:rStyle w:val="eop"/>
          <w:color w:val="000000"/>
          <w:shd w:val="clear" w:color="auto" w:fill="FFFFFF"/>
          <w:lang w:val="el-GR"/>
        </w:rPr>
        <w:t xml:space="preserve"> </w:t>
      </w:r>
      <w:r w:rsidR="00823FB3">
        <w:rPr>
          <w:rStyle w:val="eop"/>
          <w:color w:val="000000"/>
          <w:shd w:val="clear" w:color="auto" w:fill="FFFFFF"/>
          <w:lang w:val="el-GR"/>
        </w:rPr>
        <w:t xml:space="preserve">. Οπότε θα πληρώσουν </w:t>
      </w:r>
      <w:r>
        <w:rPr>
          <w:rStyle w:val="eop"/>
          <w:color w:val="000000"/>
          <w:shd w:val="clear" w:color="auto" w:fill="FFFFFF"/>
          <w:lang w:val="el-GR"/>
        </w:rPr>
        <w:t xml:space="preserve"> </w:t>
      </w:r>
      <m:oMath>
        <m:r>
          <w:rPr>
            <w:rStyle w:val="eop"/>
            <w:rFonts w:ascii="Cambria Math" w:hAnsi="Cambria Math"/>
            <w:color w:val="000000"/>
            <w:shd w:val="clear" w:color="auto" w:fill="FFFFFF"/>
            <w:lang w:val="el-GR"/>
          </w:rPr>
          <m:t>3∙150=450</m:t>
        </m:r>
        <m:r>
          <w:rPr>
            <w:rStyle w:val="eop"/>
            <w:rFonts w:ascii="Cambria Math" w:hAnsi="Cambria Math" w:cs="Calibri"/>
            <w:color w:val="000000"/>
            <w:shd w:val="clear" w:color="auto" w:fill="FFFFFF"/>
            <w:lang w:val="el-GR"/>
          </w:rPr>
          <m:t>€</m:t>
        </m:r>
      </m:oMath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και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m:t>2∙130=260</m:t>
        </m:r>
        <m:r>
          <w:rPr>
            <w:rStyle w:val="eop"/>
            <w:rFonts w:ascii="Cambria Math" w:eastAsiaTheme="minorEastAsia" w:hAnsi="Cambria Math" w:cs="Calibri"/>
            <w:color w:val="000000"/>
            <w:shd w:val="clear" w:color="auto" w:fill="FFFFFF"/>
            <w:lang w:val="el-GR"/>
          </w:rPr>
          <m:t>€</m:t>
        </m:r>
      </m:oMath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. Δηλαδή </w:t>
      </w:r>
      <m:oMath>
        <m:r>
          <w:rPr>
            <w:rStyle w:val="eop"/>
            <w:rFonts w:ascii="Cambria Math" w:eastAsiaTheme="minorEastAsia" w:hAnsi="Cambria Math"/>
            <w:color w:val="000000"/>
            <w:shd w:val="clear" w:color="auto" w:fill="FFFFFF"/>
            <w:lang w:val="el-GR"/>
          </w:rPr>
          <w:lastRenderedPageBreak/>
          <m:t>450+260=710</m:t>
        </m:r>
        <m:r>
          <w:rPr>
            <w:rStyle w:val="eop"/>
            <w:rFonts w:ascii="Cambria Math" w:eastAsiaTheme="minorEastAsia" w:hAnsi="Cambria Math" w:cs="Calibri"/>
            <w:color w:val="000000"/>
            <w:shd w:val="clear" w:color="auto" w:fill="FFFFFF"/>
            <w:lang w:val="el-GR"/>
          </w:rPr>
          <m:t>€</m:t>
        </m:r>
      </m:oMath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>συνολικά</w:t>
      </w:r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για κάθε διανυκτέρευση.</w:t>
      </w:r>
      <w:r w:rsidR="00823FB3">
        <w:rPr>
          <w:rStyle w:val="eop"/>
          <w:rFonts w:eastAsiaTheme="minorEastAsia"/>
          <w:color w:val="000000"/>
          <w:shd w:val="clear" w:color="auto" w:fill="FFFFFF"/>
          <w:lang w:val="el-GR"/>
        </w:rPr>
        <w:br/>
      </w:r>
    </w:p>
    <w:p w14:paraId="713AB5F5" w14:textId="2E3D4663" w:rsidR="00823FB3" w:rsidRDefault="00823FB3" w:rsidP="00C530C9">
      <w:pPr>
        <w:rPr>
          <w:rStyle w:val="eop"/>
          <w:rFonts w:eastAsiaTheme="minorEastAsia"/>
          <w:color w:val="000000"/>
          <w:shd w:val="clear" w:color="auto" w:fill="FFFFFF"/>
          <w:lang w:val="el-GR"/>
        </w:rPr>
      </w:pP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>Δηλαδή η 2</w:t>
      </w:r>
      <w:r w:rsidRPr="00823FB3">
        <w:rPr>
          <w:rStyle w:val="eop"/>
          <w:rFonts w:eastAsiaTheme="minorEastAsia"/>
          <w:color w:val="000000"/>
          <w:shd w:val="clear" w:color="auto" w:fill="FFFFFF"/>
          <w:vertAlign w:val="superscript"/>
          <w:lang w:val="el-GR"/>
        </w:rPr>
        <w:t>η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προσφορά είναι καλύτερη και </w:t>
      </w:r>
      <w:r w:rsidR="00C81DE5">
        <w:rPr>
          <w:rStyle w:val="eop"/>
          <w:rFonts w:eastAsiaTheme="minorEastAsia"/>
          <w:color w:val="000000"/>
          <w:shd w:val="clear" w:color="auto" w:fill="FFFFFF"/>
          <w:lang w:val="el-GR"/>
        </w:rPr>
        <w:t>εξοικονομούν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10</w:t>
      </w:r>
      <w:r>
        <w:rPr>
          <w:rStyle w:val="eop"/>
          <w:rFonts w:eastAsiaTheme="minorEastAsia" w:cstheme="minorHAnsi"/>
          <w:color w:val="000000"/>
          <w:shd w:val="clear" w:color="auto" w:fill="FFFFFF"/>
          <w:lang w:val="el-GR"/>
        </w:rPr>
        <w:t>€</w:t>
      </w:r>
      <w:r>
        <w:rPr>
          <w:rStyle w:val="eop"/>
          <w:rFonts w:eastAsiaTheme="minorEastAsia"/>
          <w:color w:val="000000"/>
          <w:shd w:val="clear" w:color="auto" w:fill="FFFFFF"/>
          <w:lang w:val="el-GR"/>
        </w:rPr>
        <w:t xml:space="preserve"> κάθε βράδυ. Δηλαδή 30</w:t>
      </w:r>
      <w:r>
        <w:rPr>
          <w:rStyle w:val="eop"/>
          <w:rFonts w:eastAsiaTheme="minorEastAsia" w:cstheme="minorHAnsi"/>
          <w:color w:val="000000"/>
          <w:shd w:val="clear" w:color="auto" w:fill="FFFFFF"/>
          <w:lang w:val="el-GR"/>
        </w:rPr>
        <w:t>€ για 3 διανυκτερεύσεις.</w:t>
      </w:r>
    </w:p>
    <w:p w14:paraId="7463732F" w14:textId="77777777" w:rsidR="008D3E9D" w:rsidRPr="0078449E" w:rsidRDefault="008D3E9D" w:rsidP="0078449E">
      <w:pPr>
        <w:rPr>
          <w:color w:val="000000"/>
          <w:shd w:val="clear" w:color="auto" w:fill="FFFFFF"/>
          <w:lang w:val="el-GR"/>
        </w:rPr>
      </w:pPr>
    </w:p>
    <w:p w14:paraId="2646C398" w14:textId="77777777" w:rsidR="0078449E" w:rsidRPr="002809A6" w:rsidRDefault="002809A6">
      <w:pPr>
        <w:rPr>
          <w:b/>
          <w:color w:val="000000"/>
          <w:shd w:val="clear" w:color="auto" w:fill="FFFFFF"/>
          <w:lang w:val="el-GR"/>
        </w:rPr>
      </w:pPr>
      <w:r w:rsidRPr="002809A6">
        <w:rPr>
          <w:b/>
          <w:color w:val="000000"/>
          <w:shd w:val="clear" w:color="auto" w:fill="FFFFFF"/>
          <w:lang w:val="el-GR"/>
        </w:rPr>
        <w:t>ΘΕΡΙΝΑ</w:t>
      </w:r>
    </w:p>
    <w:p w14:paraId="03CA58E4" w14:textId="77777777" w:rsid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4C0DEED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b/>
          <w:bCs/>
          <w:sz w:val="22"/>
          <w:szCs w:val="22"/>
          <w:lang w:val="el-GR"/>
        </w:rPr>
        <w:t>027. Δ</w:t>
      </w:r>
    </w:p>
    <w:p w14:paraId="7634D122" w14:textId="00FEEA6C" w:rsidR="001F1C83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>Αφού το Γ είναι στ</w:t>
      </w:r>
      <w:r w:rsidR="00672B05">
        <w:rPr>
          <w:rFonts w:asciiTheme="minorHAnsi" w:hAnsiTheme="minorHAnsi" w:cstheme="minorHAnsi"/>
          <w:sz w:val="22"/>
          <w:szCs w:val="22"/>
          <w:lang w:val="el-GR"/>
        </w:rPr>
        <w:t>ο μέσο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του ΑΒ τότε είναι στο </w:t>
      </w:r>
      <m:oMath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l-GR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l-GR"/>
              </w:rPr>
              <m:t>2</m:t>
            </m:r>
          </m:den>
        </m:f>
      </m:oMath>
      <w:r w:rsidR="00FC4B4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>και αφού το Δ είναι στ</w:t>
      </w:r>
      <w:r w:rsidR="00672B05">
        <w:rPr>
          <w:rFonts w:asciiTheme="minorHAnsi" w:hAnsiTheme="minorHAnsi" w:cstheme="minorHAnsi"/>
          <w:sz w:val="22"/>
          <w:szCs w:val="22"/>
          <w:lang w:val="el-GR"/>
        </w:rPr>
        <w:t>ο μέσο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 xml:space="preserve"> του ΓΒ το οποίο έχει μήκος </w:t>
      </w:r>
      <m:oMath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l-GR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l-GR"/>
              </w:rPr>
              <m:t>2</m:t>
            </m:r>
          </m:den>
        </m:f>
      </m:oMath>
      <w:r w:rsidR="00FC4B4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8D3E9D">
        <w:rPr>
          <w:rFonts w:asciiTheme="minorHAnsi" w:hAnsiTheme="minorHAnsi" w:cstheme="minorHAnsi"/>
          <w:sz w:val="22"/>
          <w:szCs w:val="22"/>
          <w:lang w:val="el-GR"/>
        </w:rPr>
        <w:t>τότε θα απέχει απο το Γ</w:t>
      </w:r>
    </w:p>
    <w:p w14:paraId="6347F78A" w14:textId="77777777" w:rsidR="001F1C83" w:rsidRDefault="00000000" w:rsidP="008D3E9D">
      <w:pPr>
        <w:pStyle w:val="Standard"/>
        <w:rPr>
          <w:rFonts w:asciiTheme="minorHAnsi" w:hAnsiTheme="minorHAnsi" w:cstheme="minorHAns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el-GR"/>
            </w:rPr>
            <m:t>:</m:t>
          </m:r>
          <m:r>
            <w:rPr>
              <w:rFonts w:ascii="Cambria Math" w:hAnsi="Cambria Math" w:cstheme="minorHAnsi"/>
              <w:sz w:val="22"/>
              <w:szCs w:val="22"/>
              <w:lang w:val="el-GR"/>
            </w:rPr>
            <m:t>2=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4</m:t>
              </m:r>
            </m:den>
          </m:f>
        </m:oMath>
      </m:oMathPara>
    </w:p>
    <w:p w14:paraId="5AF06271" w14:textId="77777777" w:rsidR="001F1C83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D3E9D">
        <w:rPr>
          <w:rFonts w:asciiTheme="minorHAnsi" w:hAnsiTheme="minorHAnsi" w:cstheme="minorHAnsi"/>
          <w:sz w:val="22"/>
          <w:szCs w:val="22"/>
          <w:lang w:val="el-GR"/>
        </w:rPr>
        <w:t>και βρίσκεται στο</w:t>
      </w:r>
    </w:p>
    <w:p w14:paraId="52FD65D0" w14:textId="77777777" w:rsidR="008D3E9D" w:rsidRPr="008D3E9D" w:rsidRDefault="00000000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2</m:t>
              </m:r>
            </m:den>
          </m:f>
          <m:r>
            <w:rPr>
              <w:rFonts w:ascii="Cambria Math" w:hAnsi="Cambria Math" w:cstheme="minorHAnsi"/>
              <w:sz w:val="22"/>
              <w:szCs w:val="22"/>
              <w:lang w:val="el-GR"/>
            </w:rPr>
            <m:t>+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4</m:t>
              </m:r>
            </m:den>
          </m:f>
          <m:r>
            <w:rPr>
              <w:rFonts w:ascii="Cambria Math" w:hAnsi="Cambria Math" w:cstheme="minorHAnsi"/>
              <w:sz w:val="22"/>
              <w:szCs w:val="22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el-GR"/>
                </w:rPr>
                <m:t>4</m:t>
              </m:r>
            </m:den>
          </m:f>
        </m:oMath>
      </m:oMathPara>
    </w:p>
    <w:p w14:paraId="5E37B174" w14:textId="77777777" w:rsid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199FA7A1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1CEE81F7" w14:textId="77777777" w:rsidR="008D3E9D" w:rsidRPr="008D3E9D" w:rsidRDefault="00DA3137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028. Β</w:t>
      </w:r>
    </w:p>
    <w:p w14:paraId="04FC963C" w14:textId="77777777" w:rsidR="001F1C83" w:rsidRDefault="008D3E9D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</w:rPr>
            <m:t>2,306</m:t>
          </m:r>
          <m:r>
            <w:rPr>
              <w:rFonts w:ascii="Cambria Math" w:hAnsi="Cambria Math" w:cstheme="minorHAnsi"/>
              <w:sz w:val="22"/>
              <w:szCs w:val="22"/>
            </w:rPr>
            <m:t>=2+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10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1000</m:t>
              </m:r>
            </m:den>
          </m:f>
        </m:oMath>
      </m:oMathPara>
    </w:p>
    <w:p w14:paraId="691C236F" w14:textId="77777777" w:rsidR="008D3E9D" w:rsidRPr="001F1C83" w:rsidRDefault="001F1C83" w:rsidP="008D3E9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br/>
      </w:r>
      <m:oMathPara>
        <m:oMath>
          <m:r>
            <w:rPr>
              <w:rFonts w:ascii="Cambria Math" w:hAnsi="Cambria Math" w:cstheme="minorHAnsi"/>
              <w:sz w:val="22"/>
              <w:szCs w:val="22"/>
              <w:lang w:val="el-GR"/>
            </w:rPr>
            <m:t>2+1000=1002</m:t>
          </m:r>
        </m:oMath>
      </m:oMathPara>
    </w:p>
    <w:p w14:paraId="77883688" w14:textId="77777777" w:rsidR="008D3E9D" w:rsidRPr="008D3E9D" w:rsidRDefault="008D3E9D" w:rsidP="008D3E9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A0FE1C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1E415802" w14:textId="1B111AFF" w:rsidR="0078449E" w:rsidRPr="0078449E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844129">
        <w:rPr>
          <w:rStyle w:val="normaltextrun"/>
          <w:b/>
          <w:bCs/>
          <w:color w:val="000000"/>
          <w:shd w:val="clear" w:color="auto" w:fill="FFFFFF"/>
          <w:lang w:val="el-GR"/>
        </w:rPr>
        <w:t>2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="00654F64">
        <w:rPr>
          <w:rStyle w:val="eop"/>
          <w:b/>
          <w:color w:val="000000"/>
          <w:shd w:val="clear" w:color="auto" w:fill="FFFFFF"/>
          <w:lang w:val="el-GR"/>
        </w:rPr>
        <w:t>Β</w:t>
      </w:r>
    </w:p>
    <w:p w14:paraId="4BDA046A" w14:textId="77777777" w:rsidR="002809A6" w:rsidRPr="002809A6" w:rsidRDefault="00000000" w:rsidP="002809A6">
      <w:pPr>
        <w:rPr>
          <w:rFonts w:eastAsiaTheme="minorEastAsia"/>
          <w:lang w:val="el-G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hAnsi="Cambria Math"/>
                  <w:lang w:val="el-GR"/>
                </w:rPr>
                <m:t>4</m:t>
              </m:r>
            </m:den>
          </m:f>
          <m:r>
            <w:rPr>
              <w:rFonts w:ascii="Cambria Math" w:hAnsi="Cambria Math"/>
              <w:lang w:val="el-G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  <m:r>
            <w:rPr>
              <w:rFonts w:ascii="Cambria Math" w:hAnsi="Cambria Math"/>
              <w:lang w:val="el-GR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l-G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el-GR"/>
                    </w:rPr>
                    <m:t>9</m:t>
                  </m:r>
                </m:den>
              </m:f>
              <m:r>
                <w:rPr>
                  <w:rFonts w:ascii="Cambria Math" w:hAnsi="Cambria Math"/>
                  <w:lang w:val="el-GR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l-G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l-GR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el-GR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hAnsi="Cambria Math"/>
                  <w:lang w:val="el-GR"/>
                </w:rPr>
                <m:t>5</m:t>
              </m:r>
            </m:den>
          </m:f>
          <m:r>
            <w:rPr>
              <w:rFonts w:ascii="Cambria Math" w:hAnsi="Cambria Math"/>
              <w:lang w:val="el-GR"/>
            </w:rPr>
            <m:t xml:space="preserve">  =  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l-GR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l-G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r>
            <m:rPr>
              <m:sty m:val="p"/>
            </m:rPr>
            <w:rPr>
              <w:rFonts w:ascii="Cambria Math" w:hAnsi="Cambria Math"/>
              <w:lang w:val="el-GR"/>
            </w:rPr>
            <w:br/>
          </m:r>
        </m:oMath>
        <m:oMath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limUpp>
                <m:limUpp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1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lang w:val="el-GR"/>
                    </w:rPr>
                    <m:t>15</m:t>
                  </m:r>
                </m:lim>
              </m:limUpp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limUpp>
                <m:limUpp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2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lang w:val="el-GR"/>
                    </w:rPr>
                    <m:t>20</m:t>
                  </m:r>
                </m:lim>
              </m:limUpp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limUpp>
                <m:limUpp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1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lang w:val="el-GR"/>
                    </w:rPr>
                    <m:t>12</m:t>
                  </m:r>
                </m:lim>
              </m:limUpp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5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60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40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60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60</m:t>
              </m:r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43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60</m:t>
              </m:r>
            </m:den>
          </m:f>
        </m:oMath>
      </m:oMathPara>
    </w:p>
    <w:p w14:paraId="05E83F7C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39D83DE1" w14:textId="77777777" w:rsidR="0078449E" w:rsidRDefault="0078449E">
      <w:pPr>
        <w:rPr>
          <w:color w:val="000000"/>
          <w:shd w:val="clear" w:color="auto" w:fill="FFFFFF"/>
          <w:lang w:val="el-GR"/>
        </w:rPr>
      </w:pPr>
    </w:p>
    <w:p w14:paraId="37CAC5AB" w14:textId="77777777" w:rsidR="001F1C83" w:rsidRDefault="0078449E" w:rsidP="0078449E">
      <w:pPr>
        <w:rPr>
          <w:rStyle w:val="eop"/>
          <w:color w:val="000000"/>
          <w:shd w:val="clear" w:color="auto" w:fill="FFFFFF"/>
          <w:lang w:val="el-GR"/>
        </w:rPr>
      </w:pP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>03</w:t>
      </w:r>
      <w:r w:rsidR="002809A6">
        <w:rPr>
          <w:rStyle w:val="normaltextrun"/>
          <w:b/>
          <w:bCs/>
          <w:color w:val="000000"/>
          <w:shd w:val="clear" w:color="auto" w:fill="FFFFFF"/>
          <w:lang w:val="el-GR"/>
        </w:rPr>
        <w:t>5</w:t>
      </w:r>
      <w:r w:rsidRPr="0078449E">
        <w:rPr>
          <w:rStyle w:val="normaltextrun"/>
          <w:b/>
          <w:bCs/>
          <w:color w:val="000000"/>
          <w:shd w:val="clear" w:color="auto" w:fill="FFFFFF"/>
          <w:lang w:val="el-GR"/>
        </w:rPr>
        <w:t xml:space="preserve">. </w:t>
      </w:r>
      <w:r w:rsidRPr="0078449E">
        <w:rPr>
          <w:rStyle w:val="eop"/>
          <w:b/>
          <w:color w:val="000000"/>
          <w:shd w:val="clear" w:color="auto" w:fill="FFFFFF"/>
        </w:rPr>
        <w:t> </w:t>
      </w:r>
      <w:r w:rsidRPr="0078449E">
        <w:rPr>
          <w:rStyle w:val="eop"/>
          <w:b/>
          <w:color w:val="000000"/>
          <w:shd w:val="clear" w:color="auto" w:fill="FFFFFF"/>
          <w:lang w:val="el-GR"/>
        </w:rPr>
        <w:t>Γ</w:t>
      </w:r>
    </w:p>
    <w:p w14:paraId="790DFE4B" w14:textId="77777777" w:rsidR="001F1C83" w:rsidRDefault="00741E9E" w:rsidP="0078449E">
      <w:pPr>
        <w:rPr>
          <w:rStyle w:val="eop"/>
          <w:color w:val="000000"/>
          <w:shd w:val="clear" w:color="auto" w:fill="FFFFFF"/>
          <w:lang w:val="el-GR"/>
        </w:rPr>
      </w:pPr>
      <w:r>
        <w:rPr>
          <w:rStyle w:val="eop"/>
          <w:color w:val="000000"/>
          <w:shd w:val="clear" w:color="auto" w:fill="FFFFFF"/>
          <w:lang w:val="el-GR"/>
        </w:rPr>
        <w:t>Τις τρείς μέρες διάβασε:</w:t>
      </w:r>
    </w:p>
    <w:p w14:paraId="28E186E6" w14:textId="77777777" w:rsidR="0078449E" w:rsidRPr="00741E9E" w:rsidRDefault="00000000" w:rsidP="0078449E">
      <w:pPr>
        <w:rPr>
          <w:rStyle w:val="eop"/>
          <w:color w:val="000000"/>
          <w:shd w:val="clear" w:color="auto" w:fill="FFFFFF"/>
          <w:lang w:val="el-GR"/>
        </w:rPr>
      </w:pPr>
      <m:oMathPara>
        <m:oMath>
          <m:f>
            <m:fPr>
              <m:ctrlPr>
                <w:rPr>
                  <w:rStyle w:val="eop"/>
                  <w:rFonts w:ascii="Cambria Math" w:hAnsi="Cambria Math"/>
                  <w:i/>
                  <w:color w:val="000000"/>
                  <w:shd w:val="clear" w:color="auto" w:fill="FFFFFF"/>
                  <w:lang w:val="el-GR"/>
                </w:rPr>
              </m:ctrlPr>
            </m:fPr>
            <m:num>
              <m:limUpp>
                <m:limUppPr>
                  <m:ctrlPr>
                    <w:rPr>
                      <w:rStyle w:val="eop"/>
                      <w:rFonts w:ascii="Cambria Math" w:hAnsi="Cambria Math"/>
                      <w:i/>
                      <w:color w:val="000000"/>
                      <w:shd w:val="clear" w:color="auto" w:fill="FFFFFF"/>
                      <w:lang w:val="el-GR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Style w:val="eop"/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val="el-GR"/>
                        </w:rPr>
                      </m:ctrlPr>
                    </m:groupChrPr>
                    <m:e>
                      <m:r>
                        <w:rPr>
                          <w:rStyle w:val="eop"/>
                          <w:rFonts w:ascii="Cambria Math" w:hAnsi="Cambria Math"/>
                          <w:color w:val="000000"/>
                          <w:shd w:val="clear" w:color="auto" w:fill="FFFFFF"/>
                          <w:lang w:val="el-GR"/>
                        </w:rPr>
                        <m:t>1</m:t>
                      </m:r>
                    </m:e>
                  </m:groupChr>
                </m:e>
                <m:lim>
                  <m:r>
                    <w:rPr>
                      <w:rStyle w:val="eop"/>
                      <w:rFonts w:ascii="Cambria Math" w:hAnsi="Cambria Math"/>
                      <w:color w:val="000000"/>
                      <w:shd w:val="clear" w:color="auto" w:fill="FFFFFF"/>
                      <w:lang w:val="el-GR"/>
                    </w:rPr>
                    <m:t>4</m:t>
                  </m:r>
                </m:lim>
              </m:limUpp>
            </m:num>
            <m:den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6</m:t>
              </m:r>
            </m:den>
          </m:f>
          <m:r>
            <w:rPr>
              <w:rStyle w:val="eop"/>
              <w:rFonts w:ascii="Cambria Math" w:hAnsi="Cambria Math"/>
              <w:color w:val="000000"/>
              <w:shd w:val="clear" w:color="auto" w:fill="FFFFFF"/>
              <w:lang w:val="el-GR"/>
            </w:rPr>
            <m:t>+</m:t>
          </m:r>
          <m:f>
            <m:fPr>
              <m:ctrlPr>
                <w:rPr>
                  <w:rStyle w:val="eop"/>
                  <w:rFonts w:ascii="Cambria Math" w:hAnsi="Cambria Math"/>
                  <w:i/>
                  <w:color w:val="000000"/>
                  <w:shd w:val="clear" w:color="auto" w:fill="FFFFFF"/>
                  <w:lang w:val="el-GR"/>
                </w:rPr>
              </m:ctrlPr>
            </m:fPr>
            <m:num>
              <m:limUpp>
                <m:limUppPr>
                  <m:ctrlPr>
                    <w:rPr>
                      <w:rStyle w:val="eop"/>
                      <w:rFonts w:ascii="Cambria Math" w:hAnsi="Cambria Math"/>
                      <w:i/>
                      <w:color w:val="000000"/>
                      <w:shd w:val="clear" w:color="auto" w:fill="FFFFFF"/>
                      <w:lang w:val="el-GR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Style w:val="eop"/>
                          <w:rFonts w:ascii="Cambria Math" w:hAnsi="Cambria Math"/>
                          <w:i/>
                          <w:color w:val="000000"/>
                          <w:shd w:val="clear" w:color="auto" w:fill="FFFFFF"/>
                          <w:lang w:val="el-GR"/>
                        </w:rPr>
                      </m:ctrlPr>
                    </m:groupChrPr>
                    <m:e>
                      <m:r>
                        <w:rPr>
                          <w:rStyle w:val="eop"/>
                          <w:rFonts w:ascii="Cambria Math" w:hAnsi="Cambria Math"/>
                          <w:color w:val="000000"/>
                          <w:shd w:val="clear" w:color="auto" w:fill="FFFFFF"/>
                          <w:lang w:val="el-GR"/>
                        </w:rPr>
                        <m:t>5</m:t>
                      </m:r>
                    </m:e>
                  </m:groupChr>
                </m:e>
                <m:lim>
                  <m:r>
                    <w:rPr>
                      <w:rStyle w:val="eop"/>
                      <w:rFonts w:ascii="Cambria Math" w:hAnsi="Cambria Math"/>
                      <w:color w:val="000000"/>
                      <w:shd w:val="clear" w:color="auto" w:fill="FFFFFF"/>
                      <w:lang w:val="el-GR"/>
                    </w:rPr>
                    <m:t>3</m:t>
                  </m:r>
                </m:lim>
              </m:limUpp>
            </m:num>
            <m:den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8</m:t>
              </m:r>
            </m:den>
          </m:f>
          <m:r>
            <w:rPr>
              <w:rStyle w:val="eop"/>
              <w:rFonts w:ascii="Cambria Math" w:hAnsi="Cambria Math"/>
              <w:color w:val="000000"/>
              <w:shd w:val="clear" w:color="auto" w:fill="FFFFFF"/>
              <w:lang w:val="el-GR"/>
            </w:rPr>
            <m:t>=</m:t>
          </m:r>
          <m:f>
            <m:fPr>
              <m:ctrlPr>
                <w:rPr>
                  <w:rStyle w:val="eop"/>
                  <w:rFonts w:ascii="Cambria Math" w:hAnsi="Cambria Math"/>
                  <w:i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4</m:t>
              </m:r>
            </m:num>
            <m:den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  <m:r>
            <w:rPr>
              <w:rStyle w:val="eop"/>
              <w:rFonts w:ascii="Cambria Math" w:hAnsi="Cambria Math"/>
              <w:color w:val="000000"/>
              <w:shd w:val="clear" w:color="auto" w:fill="FFFFFF"/>
              <w:lang w:val="el-GR"/>
            </w:rPr>
            <m:t>+</m:t>
          </m:r>
          <m:f>
            <m:fPr>
              <m:ctrlPr>
                <w:rPr>
                  <w:rStyle w:val="eop"/>
                  <w:rFonts w:ascii="Cambria Math" w:hAnsi="Cambria Math"/>
                  <w:i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15</m:t>
              </m:r>
            </m:num>
            <m:den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  <m:r>
            <w:rPr>
              <w:rStyle w:val="eop"/>
              <w:rFonts w:ascii="Cambria Math" w:hAnsi="Cambria Math"/>
              <w:color w:val="000000"/>
              <w:shd w:val="clear" w:color="auto" w:fill="FFFFFF"/>
              <w:lang w:val="el-GR"/>
            </w:rPr>
            <m:t>=</m:t>
          </m:r>
          <m:f>
            <m:fPr>
              <m:ctrlPr>
                <w:rPr>
                  <w:rStyle w:val="eop"/>
                  <w:rFonts w:ascii="Cambria Math" w:hAnsi="Cambria Math"/>
                  <w:i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19</m:t>
              </m:r>
            </m:num>
            <m:den>
              <m:r>
                <w:rPr>
                  <w:rStyle w:val="eop"/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</m:oMath>
      </m:oMathPara>
    </w:p>
    <w:p w14:paraId="6F00DE93" w14:textId="77777777" w:rsidR="0078449E" w:rsidRPr="00FC4B49" w:rsidRDefault="00741E9E">
      <w:pPr>
        <w:rPr>
          <w:rFonts w:eastAsiaTheme="minorEastAsia"/>
          <w:color w:val="000000"/>
          <w:shd w:val="clear" w:color="auto" w:fill="FFFFFF"/>
          <w:lang w:val="el-GR"/>
        </w:rPr>
      </w:pPr>
      <w:r>
        <w:rPr>
          <w:rFonts w:eastAsiaTheme="minorEastAsia"/>
          <w:color w:val="000000"/>
          <w:shd w:val="clear" w:color="auto" w:fill="FFFFFF"/>
          <w:lang w:val="el-GR"/>
        </w:rPr>
        <w:t xml:space="preserve">Δηλαδή έμειναν τα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hd w:val="clear" w:color="auto" w:fill="FFFFFF"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l-GR"/>
              </w:rPr>
              <m:t>5</m:t>
            </m:r>
          </m:num>
          <m:den>
            <m:r>
              <w:rPr>
                <w:rFonts w:ascii="Cambria Math" w:eastAsiaTheme="minorEastAsia" w:hAnsi="Cambria Math"/>
                <w:color w:val="000000"/>
                <w:shd w:val="clear" w:color="auto" w:fill="FFFFFF"/>
                <w:lang w:val="el-GR"/>
              </w:rPr>
              <m:t>24</m:t>
            </m:r>
          </m:den>
        </m:f>
      </m:oMath>
      <w:r w:rsidR="00FC4B49">
        <w:rPr>
          <w:rFonts w:eastAsiaTheme="minorEastAsia"/>
          <w:color w:val="000000"/>
          <w:shd w:val="clear" w:color="auto" w:fill="FFFFFF"/>
          <w:lang w:val="el-GR"/>
        </w:rPr>
        <w:t xml:space="preserve">. </w:t>
      </w:r>
      <w:r>
        <w:rPr>
          <w:color w:val="000000"/>
          <w:shd w:val="clear" w:color="auto" w:fill="FFFFFF"/>
          <w:lang w:val="el-GR"/>
        </w:rPr>
        <w:t>Οπότε:</w:t>
      </w:r>
    </w:p>
    <w:p w14:paraId="0F679003" w14:textId="12D510B1" w:rsidR="00741E9E" w:rsidRPr="007C70AE" w:rsidRDefault="00000000">
      <w:pPr>
        <w:rPr>
          <w:iCs/>
          <w:color w:val="000000"/>
          <w:shd w:val="clear" w:color="auto" w:fill="FFFFFF"/>
          <w:lang w:val="el-GR"/>
        </w:rPr>
      </w:pPr>
      <m:oMathPara>
        <m:oMath>
          <m:f>
            <m:fPr>
              <m:ctrlPr>
                <w:rPr>
                  <w:rFonts w:ascii="Cambria Math" w:hAnsi="Cambria Math"/>
                  <w:iCs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val="el-GR"/>
            </w:rPr>
            <m:t xml:space="preserve"> →20 σελ.</m:t>
          </m:r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val="el-GR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Cs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val="el-GR"/>
            </w:rPr>
            <m:t>→20:5=4 σελ.</m:t>
          </m:r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val="el-GR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Cs/>
                  <w:color w:val="000000"/>
                  <w:shd w:val="clear" w:color="auto" w:fill="FFFFFF"/>
                  <w:lang w:val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val="el-GR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val="el-GR"/>
            </w:rPr>
            <m:t>→4∙24=96 σελ.</m:t>
          </m:r>
        </m:oMath>
      </m:oMathPara>
    </w:p>
    <w:sectPr w:rsidR="00741E9E" w:rsidRPr="007C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9E"/>
    <w:rsid w:val="000621A9"/>
    <w:rsid w:val="00081B40"/>
    <w:rsid w:val="001367FE"/>
    <w:rsid w:val="00163EBA"/>
    <w:rsid w:val="001D0323"/>
    <w:rsid w:val="001D2A37"/>
    <w:rsid w:val="001F1C83"/>
    <w:rsid w:val="00224D20"/>
    <w:rsid w:val="002408DC"/>
    <w:rsid w:val="002809A6"/>
    <w:rsid w:val="002930F4"/>
    <w:rsid w:val="002D0551"/>
    <w:rsid w:val="003949C8"/>
    <w:rsid w:val="00434C1A"/>
    <w:rsid w:val="00436BBE"/>
    <w:rsid w:val="004A6F47"/>
    <w:rsid w:val="005D5222"/>
    <w:rsid w:val="005D7539"/>
    <w:rsid w:val="005E62EF"/>
    <w:rsid w:val="00637EA6"/>
    <w:rsid w:val="00654F64"/>
    <w:rsid w:val="00672B05"/>
    <w:rsid w:val="006C4963"/>
    <w:rsid w:val="006D7964"/>
    <w:rsid w:val="006E4A83"/>
    <w:rsid w:val="007060CB"/>
    <w:rsid w:val="00741E9E"/>
    <w:rsid w:val="0074372C"/>
    <w:rsid w:val="00755889"/>
    <w:rsid w:val="007807EA"/>
    <w:rsid w:val="0078449E"/>
    <w:rsid w:val="007C70AE"/>
    <w:rsid w:val="00823FB3"/>
    <w:rsid w:val="00844129"/>
    <w:rsid w:val="00847CB7"/>
    <w:rsid w:val="00865D51"/>
    <w:rsid w:val="008D3E9D"/>
    <w:rsid w:val="00966CF6"/>
    <w:rsid w:val="00982914"/>
    <w:rsid w:val="00A3387D"/>
    <w:rsid w:val="00A8331B"/>
    <w:rsid w:val="00AC6B73"/>
    <w:rsid w:val="00AD58D2"/>
    <w:rsid w:val="00AD6FD8"/>
    <w:rsid w:val="00AF232B"/>
    <w:rsid w:val="00AF5C00"/>
    <w:rsid w:val="00B92C12"/>
    <w:rsid w:val="00BF2B5F"/>
    <w:rsid w:val="00C15BC0"/>
    <w:rsid w:val="00C530C9"/>
    <w:rsid w:val="00C81DE5"/>
    <w:rsid w:val="00CA053D"/>
    <w:rsid w:val="00CA1003"/>
    <w:rsid w:val="00D217E6"/>
    <w:rsid w:val="00DA3137"/>
    <w:rsid w:val="00DB2D43"/>
    <w:rsid w:val="00EB18A5"/>
    <w:rsid w:val="00F80D27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187D"/>
  <w15:chartTrackingRefBased/>
  <w15:docId w15:val="{38497312-370A-4E1F-A037-E8DE1A7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8449E"/>
  </w:style>
  <w:style w:type="character" w:customStyle="1" w:styleId="scxw109088687">
    <w:name w:val="scxw109088687"/>
    <w:basedOn w:val="DefaultParagraphFont"/>
    <w:rsid w:val="0078449E"/>
  </w:style>
  <w:style w:type="character" w:customStyle="1" w:styleId="eop">
    <w:name w:val="eop"/>
    <w:basedOn w:val="DefaultParagraphFont"/>
    <w:rsid w:val="0078449E"/>
  </w:style>
  <w:style w:type="table" w:styleId="TableGrid">
    <w:name w:val="Table Grid"/>
    <w:basedOn w:val="TableNormal"/>
    <w:uiPriority w:val="59"/>
    <w:rsid w:val="0078449E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449E"/>
    <w:rPr>
      <w:color w:val="808080"/>
    </w:rPr>
  </w:style>
  <w:style w:type="paragraph" w:customStyle="1" w:styleId="Standard">
    <w:name w:val="Standard"/>
    <w:rsid w:val="008D3E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4F96B002CE51649983696E2AA426E46" ma:contentTypeVersion="6" ma:contentTypeDescription="Δημιουργία νέου εγγράφου" ma:contentTypeScope="" ma:versionID="e77a79c69505886b67adff272c45d29c">
  <xsd:schema xmlns:xsd="http://www.w3.org/2001/XMLSchema" xmlns:xs="http://www.w3.org/2001/XMLSchema" xmlns:p="http://schemas.microsoft.com/office/2006/metadata/properties" xmlns:ns2="4c0743de-a59e-4ddd-9773-af5808d08acb" xmlns:ns3="7714ca8e-5221-492b-8b47-64ffc586b5f6" targetNamespace="http://schemas.microsoft.com/office/2006/metadata/properties" ma:root="true" ma:fieldsID="f7da8f6e235acdffb189b9f39c6f8d77" ns2:_="" ns3:_="">
    <xsd:import namespace="4c0743de-a59e-4ddd-9773-af5808d08acb"/>
    <xsd:import namespace="7714ca8e-5221-492b-8b47-64ffc586b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43de-a59e-4ddd-9773-af5808d08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ca8e-5221-492b-8b47-64ffc586b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D73B-AAB1-4C10-8F23-4C901BEC5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43de-a59e-4ddd-9773-af5808d08acb"/>
    <ds:schemaRef ds:uri="7714ca8e-5221-492b-8b47-64ffc586b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09456-EAEC-421E-9BBC-D61BFFFC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30DD1-E5E8-4F81-8971-507ED2F8D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PanosPC</dc:creator>
  <cp:keywords/>
  <dc:description/>
  <cp:lastModifiedBy>ΚΑΡΑΝΙΣΑ ΚΩΝΣΤΑΝΤΙΝΑ</cp:lastModifiedBy>
  <cp:revision>31</cp:revision>
  <dcterms:created xsi:type="dcterms:W3CDTF">2025-10-11T15:16:00Z</dcterms:created>
  <dcterms:modified xsi:type="dcterms:W3CDTF">2025-10-20T19:13:00Z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0x01010014F96B002CE51649983696E2AA426E46</vt:lpwstr>
  </property>
</Properties>
</file>